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A9D7" w14:textId="77777777" w:rsidR="005135DF" w:rsidRPr="005135DF" w:rsidRDefault="005135DF" w:rsidP="005135DF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snapToGrid w:val="0"/>
          <w:kern w:val="28"/>
          <w:sz w:val="24"/>
          <w:szCs w:val="24"/>
          <w:u w:val="single"/>
          <w:lang w:val="bg-BG"/>
        </w:rPr>
      </w:pPr>
      <w:r w:rsidRPr="005135DF">
        <w:rPr>
          <w:rFonts w:ascii="Book Antiqua" w:eastAsia="Times New Roman" w:hAnsi="Book Antiqua" w:cs="Times New Roman"/>
          <w:b/>
          <w:i/>
          <w:snapToGrid w:val="0"/>
          <w:kern w:val="28"/>
          <w:sz w:val="24"/>
          <w:szCs w:val="24"/>
          <w:u w:val="single"/>
          <w:lang w:val="bg-BG"/>
        </w:rPr>
        <w:t xml:space="preserve">Приложение </w:t>
      </w:r>
      <w:r w:rsidRPr="005135DF">
        <w:rPr>
          <w:rFonts w:ascii="Book Antiqua" w:eastAsia="Times New Roman" w:hAnsi="Book Antiqua" w:cs="Times New Roman"/>
          <w:b/>
          <w:i/>
          <w:snapToGrid w:val="0"/>
          <w:kern w:val="28"/>
          <w:sz w:val="24"/>
          <w:szCs w:val="24"/>
          <w:u w:val="single"/>
        </w:rPr>
        <w:t>3</w:t>
      </w:r>
      <w:r w:rsidRPr="005135DF">
        <w:rPr>
          <w:rFonts w:ascii="Book Antiqua" w:eastAsia="Times New Roman" w:hAnsi="Book Antiqua" w:cs="Times New Roman"/>
          <w:b/>
          <w:i/>
          <w:snapToGrid w:val="0"/>
          <w:kern w:val="28"/>
          <w:sz w:val="24"/>
          <w:szCs w:val="24"/>
          <w:u w:val="single"/>
          <w:lang w:val="bg-BG"/>
        </w:rPr>
        <w:t>.4</w:t>
      </w:r>
    </w:p>
    <w:p w14:paraId="4FF97C44" w14:textId="77777777" w:rsidR="005135DF" w:rsidRPr="005135DF" w:rsidRDefault="005135DF" w:rsidP="005135D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napToGrid w:val="0"/>
          <w:kern w:val="28"/>
          <w:sz w:val="28"/>
          <w:szCs w:val="28"/>
          <w:lang w:val="bg-BG"/>
        </w:rPr>
      </w:pPr>
    </w:p>
    <w:p w14:paraId="31210A68" w14:textId="77777777" w:rsidR="005135DF" w:rsidRPr="005135DF" w:rsidRDefault="005135DF" w:rsidP="005135DF">
      <w:pPr>
        <w:spacing w:after="0" w:line="240" w:lineRule="auto"/>
        <w:jc w:val="center"/>
        <w:rPr>
          <w:rFonts w:ascii="Book Antiqua" w:eastAsia="Times New Roman" w:hAnsi="Book Antiqua" w:cs="Times New Roman"/>
          <w:b/>
          <w:snapToGrid w:val="0"/>
          <w:kern w:val="28"/>
          <w:sz w:val="28"/>
          <w:szCs w:val="28"/>
          <w:lang w:val="bg-BG"/>
        </w:rPr>
      </w:pPr>
    </w:p>
    <w:p w14:paraId="5B98F91E" w14:textId="77777777" w:rsidR="005135DF" w:rsidRPr="005135DF" w:rsidRDefault="005135DF" w:rsidP="005135DF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5135DF">
        <w:rPr>
          <w:rFonts w:ascii="Cambria" w:eastAsia="Calibri" w:hAnsi="Cambria" w:cs="Times New Roman"/>
          <w:b/>
          <w:bCs/>
          <w:sz w:val="28"/>
          <w:szCs w:val="28"/>
          <w:lang w:val="bg-BG"/>
        </w:rPr>
        <w:t>Д Е К Л А Р А Ц И Я</w:t>
      </w:r>
    </w:p>
    <w:p w14:paraId="1699DCBA" w14:textId="77777777" w:rsidR="005135DF" w:rsidRPr="005135DF" w:rsidRDefault="005135DF" w:rsidP="005135DF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lang w:val="bg-BG"/>
        </w:rPr>
      </w:pPr>
      <w:r w:rsidRPr="005135DF">
        <w:rPr>
          <w:rFonts w:ascii="Cambria" w:eastAsia="Calibri" w:hAnsi="Cambria" w:cs="Times New Roman"/>
          <w:b/>
          <w:bCs/>
          <w:sz w:val="24"/>
          <w:szCs w:val="24"/>
          <w:lang w:val="bg-BG"/>
        </w:rPr>
        <w:t>за минимални</w:t>
      </w:r>
      <w:r w:rsidRPr="005135DF">
        <w:rPr>
          <w:rFonts w:ascii="Cambria" w:eastAsia="Calibri" w:hAnsi="Cambria" w:cs="Times New Roman"/>
          <w:b/>
          <w:bCs/>
          <w:sz w:val="24"/>
          <w:szCs w:val="24"/>
          <w:vertAlign w:val="superscript"/>
          <w:lang w:val="bg-BG"/>
        </w:rPr>
        <w:footnoteReference w:id="1"/>
      </w:r>
      <w:r w:rsidRPr="005135DF">
        <w:rPr>
          <w:rFonts w:ascii="Cambria" w:eastAsia="Calibri" w:hAnsi="Cambria" w:cs="Times New Roman"/>
          <w:b/>
          <w:bCs/>
          <w:sz w:val="24"/>
          <w:szCs w:val="24"/>
          <w:lang w:val="bg-BG"/>
        </w:rPr>
        <w:t xml:space="preserve"> и държавни помощи</w:t>
      </w:r>
    </w:p>
    <w:p w14:paraId="27B58378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lang w:val="bg-BG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424"/>
        <w:gridCol w:w="1167"/>
        <w:gridCol w:w="1278"/>
        <w:gridCol w:w="152"/>
        <w:gridCol w:w="330"/>
        <w:gridCol w:w="482"/>
        <w:gridCol w:w="482"/>
        <w:gridCol w:w="255"/>
        <w:gridCol w:w="51"/>
        <w:gridCol w:w="176"/>
        <w:gridCol w:w="93"/>
        <w:gridCol w:w="153"/>
        <w:gridCol w:w="83"/>
        <w:gridCol w:w="153"/>
        <w:gridCol w:w="92"/>
        <w:gridCol w:w="28"/>
        <w:gridCol w:w="312"/>
        <w:gridCol w:w="26"/>
        <w:gridCol w:w="24"/>
        <w:gridCol w:w="85"/>
        <w:gridCol w:w="206"/>
        <w:gridCol w:w="23"/>
        <w:gridCol w:w="168"/>
        <w:gridCol w:w="149"/>
        <w:gridCol w:w="21"/>
        <w:gridCol w:w="36"/>
        <w:gridCol w:w="154"/>
        <w:gridCol w:w="144"/>
        <w:gridCol w:w="326"/>
        <w:gridCol w:w="17"/>
        <w:gridCol w:w="117"/>
        <w:gridCol w:w="207"/>
        <w:gridCol w:w="14"/>
        <w:gridCol w:w="120"/>
        <w:gridCol w:w="141"/>
        <w:gridCol w:w="65"/>
        <w:gridCol w:w="12"/>
        <w:gridCol w:w="329"/>
        <w:gridCol w:w="9"/>
        <w:gridCol w:w="67"/>
        <w:gridCol w:w="80"/>
        <w:gridCol w:w="6"/>
        <w:gridCol w:w="141"/>
        <w:gridCol w:w="38"/>
        <w:gridCol w:w="7"/>
        <w:gridCol w:w="210"/>
        <w:gridCol w:w="128"/>
        <w:gridCol w:w="340"/>
        <w:gridCol w:w="14"/>
        <w:gridCol w:w="22"/>
        <w:gridCol w:w="92"/>
        <w:gridCol w:w="216"/>
        <w:gridCol w:w="152"/>
        <w:gridCol w:w="188"/>
        <w:gridCol w:w="344"/>
      </w:tblGrid>
      <w:tr w:rsidR="005135DF" w:rsidRPr="005135DF" w14:paraId="6113C34A" w14:textId="77777777" w:rsidTr="00BD21D2">
        <w:trPr>
          <w:trHeight w:val="336"/>
        </w:trPr>
        <w:tc>
          <w:tcPr>
            <w:tcW w:w="691" w:type="dxa"/>
            <w:vMerge w:val="restart"/>
            <w:noWrap/>
          </w:tcPr>
          <w:p w14:paraId="7981596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869" w:type="dxa"/>
            <w:gridSpan w:val="3"/>
            <w:noWrap/>
          </w:tcPr>
          <w:p w14:paraId="724F90D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Подписаният</w:t>
            </w:r>
          </w:p>
          <w:p w14:paraId="717492C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14:paraId="20307E5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  <w:p w14:paraId="7F6BAE8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/трите имена на декларатора/</w:t>
            </w:r>
          </w:p>
        </w:tc>
      </w:tr>
      <w:tr w:rsidR="005135DF" w:rsidRPr="005135DF" w14:paraId="0305B658" w14:textId="77777777" w:rsidTr="00BD21D2">
        <w:trPr>
          <w:trHeight w:val="414"/>
        </w:trPr>
        <w:tc>
          <w:tcPr>
            <w:tcW w:w="691" w:type="dxa"/>
            <w:vMerge/>
          </w:tcPr>
          <w:p w14:paraId="4E37E21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869" w:type="dxa"/>
            <w:gridSpan w:val="3"/>
            <w:noWrap/>
          </w:tcPr>
          <w:p w14:paraId="50E9A85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в качеството си на </w:t>
            </w:r>
          </w:p>
          <w:p w14:paraId="2EEC8BA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14:paraId="43B5F196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  <w:p w14:paraId="3601ED9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/управител/председател/представител/друго/</w:t>
            </w:r>
          </w:p>
        </w:tc>
      </w:tr>
      <w:tr w:rsidR="005135DF" w:rsidRPr="005135DF" w14:paraId="604EF5AC" w14:textId="77777777" w:rsidTr="00BD21D2">
        <w:trPr>
          <w:trHeight w:val="364"/>
        </w:trPr>
        <w:tc>
          <w:tcPr>
            <w:tcW w:w="691" w:type="dxa"/>
            <w:vMerge/>
          </w:tcPr>
          <w:p w14:paraId="0D310FA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869" w:type="dxa"/>
            <w:gridSpan w:val="3"/>
            <w:noWrap/>
          </w:tcPr>
          <w:p w14:paraId="2E336B8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Наименование на получателя/кандидата:</w:t>
            </w:r>
          </w:p>
        </w:tc>
        <w:tc>
          <w:tcPr>
            <w:tcW w:w="7280" w:type="dxa"/>
            <w:gridSpan w:val="52"/>
          </w:tcPr>
          <w:p w14:paraId="05B0879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3010E7" w14:paraId="27D2DA2F" w14:textId="77777777" w:rsidTr="00BD21D2">
        <w:trPr>
          <w:trHeight w:val="330"/>
        </w:trPr>
        <w:tc>
          <w:tcPr>
            <w:tcW w:w="691" w:type="dxa"/>
          </w:tcPr>
          <w:p w14:paraId="5033BE0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2869" w:type="dxa"/>
            <w:gridSpan w:val="3"/>
            <w:noWrap/>
            <w:vAlign w:val="center"/>
          </w:tcPr>
          <w:p w14:paraId="6C0F1D4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ЕИК/БУЛСТАТ</w:t>
            </w:r>
            <w:r w:rsidRPr="003010E7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/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ЕГН/  Чуждестранен идентификационен номер:</w:t>
            </w:r>
          </w:p>
        </w:tc>
        <w:tc>
          <w:tcPr>
            <w:tcW w:w="482" w:type="dxa"/>
            <w:gridSpan w:val="2"/>
          </w:tcPr>
          <w:p w14:paraId="1AE28F0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</w:tcPr>
          <w:p w14:paraId="0096950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</w:tcPr>
          <w:p w14:paraId="2BDF127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3"/>
          </w:tcPr>
          <w:p w14:paraId="27D3530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4"/>
          </w:tcPr>
          <w:p w14:paraId="712591B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5"/>
          </w:tcPr>
          <w:p w14:paraId="495505D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4"/>
          </w:tcPr>
          <w:p w14:paraId="5DCD18C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gridSpan w:val="4"/>
          </w:tcPr>
          <w:p w14:paraId="203CCC8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604" w:type="dxa"/>
            <w:gridSpan w:val="4"/>
          </w:tcPr>
          <w:p w14:paraId="577E69D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4"/>
          </w:tcPr>
          <w:p w14:paraId="27B0774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5"/>
          </w:tcPr>
          <w:p w14:paraId="37DC2AB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6"/>
          </w:tcPr>
          <w:p w14:paraId="145FA57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3"/>
          </w:tcPr>
          <w:p w14:paraId="345BB12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482" w:type="dxa"/>
            <w:gridSpan w:val="4"/>
          </w:tcPr>
          <w:p w14:paraId="3CA806B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532" w:type="dxa"/>
            <w:gridSpan w:val="2"/>
          </w:tcPr>
          <w:p w14:paraId="1516D41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30CFDF6D" w14:textId="77777777" w:rsidTr="00BD21D2">
        <w:trPr>
          <w:trHeight w:val="405"/>
        </w:trPr>
        <w:tc>
          <w:tcPr>
            <w:tcW w:w="691" w:type="dxa"/>
          </w:tcPr>
          <w:p w14:paraId="5F090B8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3.1.</w:t>
            </w:r>
          </w:p>
        </w:tc>
        <w:tc>
          <w:tcPr>
            <w:tcW w:w="2869" w:type="dxa"/>
            <w:gridSpan w:val="3"/>
            <w:noWrap/>
          </w:tcPr>
          <w:p w14:paraId="790BF45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7280" w:type="dxa"/>
            <w:gridSpan w:val="52"/>
            <w:noWrap/>
          </w:tcPr>
          <w:p w14:paraId="5AA96D3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3010E7" w14:paraId="7CB52EF6" w14:textId="77777777" w:rsidTr="00BD21D2">
        <w:trPr>
          <w:trHeight w:val="355"/>
        </w:trPr>
        <w:tc>
          <w:tcPr>
            <w:tcW w:w="691" w:type="dxa"/>
          </w:tcPr>
          <w:p w14:paraId="31BB298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3.2.</w:t>
            </w:r>
          </w:p>
        </w:tc>
        <w:tc>
          <w:tcPr>
            <w:tcW w:w="2869" w:type="dxa"/>
            <w:gridSpan w:val="3"/>
            <w:noWrap/>
          </w:tcPr>
          <w:p w14:paraId="7434B3B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Адрес за кореспонденция:</w:t>
            </w:r>
          </w:p>
          <w:p w14:paraId="24E09DD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/Попълва се само, ако е различен от адреса на управление по т. 3.1/</w:t>
            </w:r>
          </w:p>
        </w:tc>
        <w:tc>
          <w:tcPr>
            <w:tcW w:w="7280" w:type="dxa"/>
            <w:gridSpan w:val="52"/>
            <w:noWrap/>
          </w:tcPr>
          <w:p w14:paraId="58136FC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</w:tr>
      <w:tr w:rsidR="005135DF" w:rsidRPr="005135DF" w14:paraId="59AD1C68" w14:textId="77777777" w:rsidTr="00BD21D2">
        <w:trPr>
          <w:trHeight w:val="476"/>
        </w:trPr>
        <w:tc>
          <w:tcPr>
            <w:tcW w:w="691" w:type="dxa"/>
          </w:tcPr>
          <w:p w14:paraId="4DD7A09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4.</w:t>
            </w:r>
          </w:p>
        </w:tc>
        <w:tc>
          <w:tcPr>
            <w:tcW w:w="8251" w:type="dxa"/>
            <w:gridSpan w:val="41"/>
          </w:tcPr>
          <w:p w14:paraId="6439434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Извършва ли получателят/кандидатът икономическа дейност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:</w:t>
            </w:r>
          </w:p>
          <w:p w14:paraId="03D70D5B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6C281A9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5992394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23B04166" w14:textId="77777777" w:rsidTr="00BD21D2">
        <w:trPr>
          <w:trHeight w:val="504"/>
        </w:trPr>
        <w:tc>
          <w:tcPr>
            <w:tcW w:w="691" w:type="dxa"/>
            <w:vMerge w:val="restart"/>
          </w:tcPr>
          <w:p w14:paraId="6127AF0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4а.</w:t>
            </w:r>
          </w:p>
        </w:tc>
        <w:tc>
          <w:tcPr>
            <w:tcW w:w="10149" w:type="dxa"/>
            <w:gridSpan w:val="55"/>
          </w:tcPr>
          <w:p w14:paraId="4A7272F0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Ако в т. 4 сте посочили „ДА“,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то получателят/кандидатът е „предприятие“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по смисъла на законодателството по държавните помощи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и попълнете следната информация за него:</w:t>
            </w:r>
          </w:p>
        </w:tc>
      </w:tr>
      <w:tr w:rsidR="005135DF" w:rsidRPr="005135DF" w14:paraId="6ABBD2C6" w14:textId="77777777" w:rsidTr="00BD21D2">
        <w:trPr>
          <w:trHeight w:val="547"/>
        </w:trPr>
        <w:tc>
          <w:tcPr>
            <w:tcW w:w="691" w:type="dxa"/>
            <w:vMerge/>
            <w:tcBorders>
              <w:bottom w:val="single" w:sz="4" w:space="0" w:color="auto"/>
            </w:tcBorders>
          </w:tcPr>
          <w:p w14:paraId="3BC9A23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161391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9725" w:type="dxa"/>
            <w:gridSpan w:val="54"/>
            <w:tcBorders>
              <w:bottom w:val="single" w:sz="4" w:space="0" w:color="auto"/>
            </w:tcBorders>
            <w:vAlign w:val="center"/>
          </w:tcPr>
          <w:p w14:paraId="49D77BF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ru-RU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Дейности, които предприятието извършва (код по КИД-2008)</w:t>
            </w:r>
          </w:p>
        </w:tc>
      </w:tr>
      <w:tr w:rsidR="005135DF" w:rsidRPr="005135DF" w14:paraId="06F518B9" w14:textId="77777777" w:rsidTr="00BD21D2">
        <w:trPr>
          <w:trHeight w:val="233"/>
        </w:trPr>
        <w:tc>
          <w:tcPr>
            <w:tcW w:w="691" w:type="dxa"/>
            <w:vMerge/>
          </w:tcPr>
          <w:p w14:paraId="4291F58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24" w:type="dxa"/>
          </w:tcPr>
          <w:p w14:paraId="7485490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9725" w:type="dxa"/>
            <w:gridSpan w:val="54"/>
          </w:tcPr>
          <w:p w14:paraId="3850987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0C014C2F" w14:textId="77777777" w:rsidTr="00BD21D2">
        <w:trPr>
          <w:trHeight w:val="285"/>
        </w:trPr>
        <w:tc>
          <w:tcPr>
            <w:tcW w:w="691" w:type="dxa"/>
            <w:vMerge/>
          </w:tcPr>
          <w:p w14:paraId="03C2136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24" w:type="dxa"/>
          </w:tcPr>
          <w:p w14:paraId="476E1D1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9725" w:type="dxa"/>
            <w:gridSpan w:val="54"/>
          </w:tcPr>
          <w:p w14:paraId="6660008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358A27AD" w14:textId="77777777" w:rsidTr="00BD21D2">
        <w:trPr>
          <w:trHeight w:val="285"/>
        </w:trPr>
        <w:tc>
          <w:tcPr>
            <w:tcW w:w="691" w:type="dxa"/>
            <w:vMerge/>
          </w:tcPr>
          <w:p w14:paraId="28D4545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24" w:type="dxa"/>
          </w:tcPr>
          <w:p w14:paraId="74B40FA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9725" w:type="dxa"/>
            <w:gridSpan w:val="54"/>
          </w:tcPr>
          <w:p w14:paraId="3AC869A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00B1B3B3" w14:textId="77777777" w:rsidTr="00BD21D2">
        <w:trPr>
          <w:trHeight w:val="717"/>
        </w:trPr>
        <w:tc>
          <w:tcPr>
            <w:tcW w:w="691" w:type="dxa"/>
            <w:noWrap/>
          </w:tcPr>
          <w:p w14:paraId="1020E2E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5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.</w:t>
            </w:r>
          </w:p>
        </w:tc>
        <w:tc>
          <w:tcPr>
            <w:tcW w:w="4890" w:type="dxa"/>
            <w:gridSpan w:val="11"/>
          </w:tcPr>
          <w:p w14:paraId="58AE781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Отраслова принадлежност на предприятието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 според основната му дейност по код КИД-2008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.</w:t>
            </w:r>
          </w:p>
          <w:p w14:paraId="3841C39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/Изписва се код по КИД-2008 и съответното му наименование/</w:t>
            </w:r>
          </w:p>
        </w:tc>
        <w:tc>
          <w:tcPr>
            <w:tcW w:w="5259" w:type="dxa"/>
            <w:gridSpan w:val="44"/>
          </w:tcPr>
          <w:p w14:paraId="4DF9BC1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771A3A26" w14:textId="77777777" w:rsidTr="00BD21D2">
        <w:trPr>
          <w:trHeight w:val="549"/>
        </w:trPr>
        <w:tc>
          <w:tcPr>
            <w:tcW w:w="691" w:type="dxa"/>
            <w:noWrap/>
          </w:tcPr>
          <w:p w14:paraId="3C47786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6.</w:t>
            </w:r>
          </w:p>
        </w:tc>
        <w:tc>
          <w:tcPr>
            <w:tcW w:w="4890" w:type="dxa"/>
            <w:gridSpan w:val="11"/>
          </w:tcPr>
          <w:p w14:paraId="1CE1C40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18"/>
                <w:szCs w:val="18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Цел на помощта (дейност, която се финансира):</w:t>
            </w:r>
          </w:p>
        </w:tc>
        <w:tc>
          <w:tcPr>
            <w:tcW w:w="5259" w:type="dxa"/>
            <w:gridSpan w:val="44"/>
          </w:tcPr>
          <w:p w14:paraId="1C294A7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6EA16BB8" w14:textId="77777777" w:rsidTr="00BD21D2">
        <w:trPr>
          <w:trHeight w:val="203"/>
        </w:trPr>
        <w:tc>
          <w:tcPr>
            <w:tcW w:w="691" w:type="dxa"/>
            <w:vMerge w:val="restart"/>
          </w:tcPr>
          <w:p w14:paraId="4435C73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7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2869" w:type="dxa"/>
            <w:gridSpan w:val="3"/>
            <w:vMerge w:val="restart"/>
            <w:noWrap/>
          </w:tcPr>
          <w:p w14:paraId="5E28ECF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Вид на предприятието:</w:t>
            </w:r>
          </w:p>
          <w:p w14:paraId="6318757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/Отбележете със знака Х/</w:t>
            </w:r>
          </w:p>
        </w:tc>
        <w:tc>
          <w:tcPr>
            <w:tcW w:w="1752" w:type="dxa"/>
            <w:gridSpan w:val="6"/>
            <w:noWrap/>
          </w:tcPr>
          <w:p w14:paraId="3C5FEC2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голямо</w:t>
            </w:r>
          </w:p>
        </w:tc>
        <w:tc>
          <w:tcPr>
            <w:tcW w:w="1828" w:type="dxa"/>
            <w:gridSpan w:val="17"/>
          </w:tcPr>
          <w:p w14:paraId="46F2EF9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средно</w:t>
            </w:r>
          </w:p>
        </w:tc>
        <w:tc>
          <w:tcPr>
            <w:tcW w:w="1808" w:type="dxa"/>
            <w:gridSpan w:val="16"/>
          </w:tcPr>
          <w:p w14:paraId="70DECE9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малко</w:t>
            </w:r>
          </w:p>
        </w:tc>
        <w:tc>
          <w:tcPr>
            <w:tcW w:w="1892" w:type="dxa"/>
            <w:gridSpan w:val="13"/>
          </w:tcPr>
          <w:p w14:paraId="2EA798E6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микро</w:t>
            </w:r>
          </w:p>
        </w:tc>
      </w:tr>
      <w:tr w:rsidR="005135DF" w:rsidRPr="005135DF" w14:paraId="1AA3A608" w14:textId="77777777" w:rsidTr="00BD21D2">
        <w:trPr>
          <w:trHeight w:val="202"/>
        </w:trPr>
        <w:tc>
          <w:tcPr>
            <w:tcW w:w="691" w:type="dxa"/>
            <w:vMerge/>
          </w:tcPr>
          <w:p w14:paraId="41AE6C9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/>
            <w:noWrap/>
          </w:tcPr>
          <w:p w14:paraId="5B88319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752" w:type="dxa"/>
            <w:gridSpan w:val="6"/>
            <w:noWrap/>
          </w:tcPr>
          <w:p w14:paraId="12E4820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828" w:type="dxa"/>
            <w:gridSpan w:val="17"/>
          </w:tcPr>
          <w:p w14:paraId="635CCAD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808" w:type="dxa"/>
            <w:gridSpan w:val="16"/>
          </w:tcPr>
          <w:p w14:paraId="79DD74F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892" w:type="dxa"/>
            <w:gridSpan w:val="13"/>
          </w:tcPr>
          <w:p w14:paraId="3FDCF4A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69DFF1A0" w14:textId="77777777" w:rsidTr="00BD21D2">
        <w:trPr>
          <w:trHeight w:val="413"/>
        </w:trPr>
        <w:tc>
          <w:tcPr>
            <w:tcW w:w="691" w:type="dxa"/>
            <w:vMerge w:val="restart"/>
          </w:tcPr>
          <w:p w14:paraId="13254D3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8.</w:t>
            </w:r>
          </w:p>
        </w:tc>
        <w:tc>
          <w:tcPr>
            <w:tcW w:w="10149" w:type="dxa"/>
            <w:gridSpan w:val="55"/>
            <w:vAlign w:val="center"/>
          </w:tcPr>
          <w:p w14:paraId="190EDA7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Моля, посочете собствеността на предприятието към година „Х“:</w:t>
            </w:r>
          </w:p>
        </w:tc>
      </w:tr>
      <w:tr w:rsidR="005135DF" w:rsidRPr="005135DF" w14:paraId="37C338F1" w14:textId="77777777" w:rsidTr="00BD21D2">
        <w:trPr>
          <w:trHeight w:val="129"/>
        </w:trPr>
        <w:tc>
          <w:tcPr>
            <w:tcW w:w="691" w:type="dxa"/>
            <w:vMerge/>
            <w:noWrap/>
          </w:tcPr>
          <w:p w14:paraId="4F4584A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621" w:type="dxa"/>
            <w:gridSpan w:val="9"/>
          </w:tcPr>
          <w:p w14:paraId="38FDF7D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lang w:val="bg-BG"/>
              </w:rPr>
              <w:t>Собствеността на предприятието е:</w:t>
            </w:r>
          </w:p>
        </w:tc>
        <w:tc>
          <w:tcPr>
            <w:tcW w:w="5528" w:type="dxa"/>
            <w:gridSpan w:val="46"/>
          </w:tcPr>
          <w:p w14:paraId="0219EDC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lang w:val="bg-BG"/>
              </w:rPr>
              <w:t>Относителен дял от капитала в %:</w:t>
            </w:r>
          </w:p>
        </w:tc>
      </w:tr>
      <w:tr w:rsidR="005135DF" w:rsidRPr="005135DF" w14:paraId="1DA3DE80" w14:textId="77777777" w:rsidTr="00BD21D2">
        <w:trPr>
          <w:trHeight w:val="127"/>
        </w:trPr>
        <w:tc>
          <w:tcPr>
            <w:tcW w:w="691" w:type="dxa"/>
            <w:vMerge/>
            <w:noWrap/>
          </w:tcPr>
          <w:p w14:paraId="576C4CF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621" w:type="dxa"/>
            <w:gridSpan w:val="9"/>
          </w:tcPr>
          <w:p w14:paraId="70D29C2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  <w:t>Държавна</w:t>
            </w:r>
          </w:p>
        </w:tc>
        <w:tc>
          <w:tcPr>
            <w:tcW w:w="5528" w:type="dxa"/>
            <w:gridSpan w:val="46"/>
          </w:tcPr>
          <w:p w14:paraId="5ABCF22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603F5E7D" w14:textId="77777777" w:rsidTr="00BD21D2">
        <w:trPr>
          <w:trHeight w:val="127"/>
        </w:trPr>
        <w:tc>
          <w:tcPr>
            <w:tcW w:w="691" w:type="dxa"/>
            <w:vMerge/>
            <w:noWrap/>
          </w:tcPr>
          <w:p w14:paraId="329B9DC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621" w:type="dxa"/>
            <w:gridSpan w:val="9"/>
          </w:tcPr>
          <w:p w14:paraId="1700CDD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  <w:t>Общинска</w:t>
            </w:r>
          </w:p>
        </w:tc>
        <w:tc>
          <w:tcPr>
            <w:tcW w:w="5528" w:type="dxa"/>
            <w:gridSpan w:val="46"/>
          </w:tcPr>
          <w:p w14:paraId="14E6405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597CEB68" w14:textId="77777777" w:rsidTr="00BD21D2">
        <w:trPr>
          <w:trHeight w:val="127"/>
        </w:trPr>
        <w:tc>
          <w:tcPr>
            <w:tcW w:w="691" w:type="dxa"/>
            <w:vMerge/>
            <w:noWrap/>
          </w:tcPr>
          <w:p w14:paraId="7A18B82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621" w:type="dxa"/>
            <w:gridSpan w:val="9"/>
          </w:tcPr>
          <w:p w14:paraId="215E7D3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  <w:t>Частна</w:t>
            </w:r>
          </w:p>
        </w:tc>
        <w:tc>
          <w:tcPr>
            <w:tcW w:w="5528" w:type="dxa"/>
            <w:gridSpan w:val="46"/>
          </w:tcPr>
          <w:p w14:paraId="40F6DCA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22A3DAB8" w14:textId="77777777" w:rsidTr="00BD21D2">
        <w:trPr>
          <w:trHeight w:val="127"/>
        </w:trPr>
        <w:tc>
          <w:tcPr>
            <w:tcW w:w="691" w:type="dxa"/>
            <w:vMerge/>
            <w:noWrap/>
          </w:tcPr>
          <w:p w14:paraId="285FD9B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4621" w:type="dxa"/>
            <w:gridSpan w:val="9"/>
            <w:vAlign w:val="center"/>
          </w:tcPr>
          <w:p w14:paraId="002FE84C" w14:textId="77777777" w:rsidR="005135DF" w:rsidRPr="005135DF" w:rsidRDefault="005135DF" w:rsidP="005135DF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Общо:</w:t>
            </w:r>
          </w:p>
        </w:tc>
        <w:tc>
          <w:tcPr>
            <w:tcW w:w="5528" w:type="dxa"/>
            <w:gridSpan w:val="46"/>
          </w:tcPr>
          <w:p w14:paraId="48EF628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100.00</w:t>
            </w:r>
          </w:p>
        </w:tc>
      </w:tr>
      <w:tr w:rsidR="005135DF" w:rsidRPr="005135DF" w14:paraId="4CDF0125" w14:textId="77777777" w:rsidTr="00BD21D2">
        <w:trPr>
          <w:trHeight w:val="436"/>
        </w:trPr>
        <w:tc>
          <w:tcPr>
            <w:tcW w:w="691" w:type="dxa"/>
          </w:tcPr>
          <w:p w14:paraId="030A888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9.</w:t>
            </w:r>
          </w:p>
        </w:tc>
        <w:tc>
          <w:tcPr>
            <w:tcW w:w="8251" w:type="dxa"/>
            <w:gridSpan w:val="41"/>
          </w:tcPr>
          <w:p w14:paraId="46239787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Във връзка с помощта, за която се кандидатства, налице ли е партньорство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за получателя/кандидата с друго предприятие?</w:t>
            </w:r>
          </w:p>
          <w:p w14:paraId="5E78E7A4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u w:val="single"/>
                <w:lang w:val="bg-BG"/>
              </w:rPr>
            </w:pPr>
            <w:r w:rsidRPr="005135DF" w:rsidDel="008F524C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u w:val="single"/>
                <w:lang w:val="bg-BG"/>
              </w:rPr>
              <w:t>(</w:t>
            </w:r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u w:val="single"/>
                <w:lang w:val="bg-BG"/>
              </w:rPr>
              <w:t xml:space="preserve">В случай, че получателят/кандидатът има партньор/и, се попълва/т декларация/и </w:t>
            </w:r>
            <w:proofErr w:type="spellStart"/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u w:val="single"/>
                <w:lang w:val="bg-BG"/>
              </w:rPr>
              <w:t>и</w:t>
            </w:r>
            <w:proofErr w:type="spellEnd"/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u w:val="single"/>
                <w:lang w:val="bg-BG"/>
              </w:rPr>
              <w:t xml:space="preserve"> от партньора/</w:t>
            </w:r>
            <w:proofErr w:type="spellStart"/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u w:val="single"/>
                <w:lang w:val="bg-BG"/>
              </w:rPr>
              <w:t>ите</w:t>
            </w:r>
            <w:proofErr w:type="spellEnd"/>
            <w:r w:rsidRPr="005135DF">
              <w:rPr>
                <w:rFonts w:ascii="Cambria" w:eastAsia="Calibri" w:hAnsi="Cambria" w:cs="Times New Roman"/>
                <w:b/>
                <w:i/>
                <w:sz w:val="20"/>
                <w:szCs w:val="20"/>
                <w:u w:val="single"/>
                <w:lang w:val="bg-BG"/>
              </w:rPr>
              <w:t>.)</w:t>
            </w:r>
          </w:p>
        </w:tc>
        <w:tc>
          <w:tcPr>
            <w:tcW w:w="906" w:type="dxa"/>
            <w:gridSpan w:val="9"/>
            <w:vAlign w:val="center"/>
          </w:tcPr>
          <w:p w14:paraId="5F5B680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14:paraId="50B1B7A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6808BAD2" w14:textId="77777777" w:rsidTr="00BD21D2">
        <w:trPr>
          <w:trHeight w:val="390"/>
        </w:trPr>
        <w:tc>
          <w:tcPr>
            <w:tcW w:w="691" w:type="dxa"/>
            <w:vMerge w:val="restart"/>
            <w:noWrap/>
          </w:tcPr>
          <w:p w14:paraId="223BB7D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9а.</w:t>
            </w:r>
          </w:p>
        </w:tc>
        <w:tc>
          <w:tcPr>
            <w:tcW w:w="10149" w:type="dxa"/>
            <w:gridSpan w:val="55"/>
            <w:vAlign w:val="center"/>
          </w:tcPr>
          <w:p w14:paraId="680987C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ите</w:t>
            </w:r>
            <w:proofErr w:type="spellEnd"/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:</w:t>
            </w:r>
          </w:p>
          <w:p w14:paraId="50ABC09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3010E7" w14:paraId="04487128" w14:textId="77777777" w:rsidTr="00BD21D2">
        <w:trPr>
          <w:trHeight w:val="340"/>
        </w:trPr>
        <w:tc>
          <w:tcPr>
            <w:tcW w:w="691" w:type="dxa"/>
            <w:vMerge/>
            <w:noWrap/>
          </w:tcPr>
          <w:p w14:paraId="31F3F33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  <w:vAlign w:val="center"/>
          </w:tcPr>
          <w:p w14:paraId="76C55DA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Наименование на партньора:</w:t>
            </w:r>
          </w:p>
        </w:tc>
        <w:tc>
          <w:tcPr>
            <w:tcW w:w="5106" w:type="dxa"/>
            <w:gridSpan w:val="43"/>
            <w:vAlign w:val="center"/>
          </w:tcPr>
          <w:p w14:paraId="0CA72BD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ЕИК/БУЛСТАТ/ЕГН/Чуждестранен идентификационен номер :</w:t>
            </w:r>
          </w:p>
        </w:tc>
      </w:tr>
      <w:tr w:rsidR="005135DF" w:rsidRPr="003010E7" w14:paraId="7617A3C4" w14:textId="77777777" w:rsidTr="00BD21D2">
        <w:trPr>
          <w:trHeight w:val="355"/>
        </w:trPr>
        <w:tc>
          <w:tcPr>
            <w:tcW w:w="691" w:type="dxa"/>
            <w:vMerge/>
            <w:noWrap/>
          </w:tcPr>
          <w:p w14:paraId="6A29AD8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</w:tcPr>
          <w:p w14:paraId="5BF3BF88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56" w:type="dxa"/>
            <w:gridSpan w:val="4"/>
          </w:tcPr>
          <w:p w14:paraId="31079EEC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0C688766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4"/>
          </w:tcPr>
          <w:p w14:paraId="211F085B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3"/>
          </w:tcPr>
          <w:p w14:paraId="3E905CA8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4" w:type="dxa"/>
            <w:gridSpan w:val="3"/>
          </w:tcPr>
          <w:p w14:paraId="433F6B74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3" w:type="dxa"/>
            <w:gridSpan w:val="2"/>
          </w:tcPr>
          <w:p w14:paraId="730A137C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3"/>
          </w:tcPr>
          <w:p w14:paraId="649A6DC9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4"/>
          </w:tcPr>
          <w:p w14:paraId="1372AE09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318B45F8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9" w:type="dxa"/>
            <w:gridSpan w:val="6"/>
          </w:tcPr>
          <w:p w14:paraId="4708057F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19C7C124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0" w:type="dxa"/>
          </w:tcPr>
          <w:p w14:paraId="1F493A0D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4" w:type="dxa"/>
            <w:gridSpan w:val="4"/>
          </w:tcPr>
          <w:p w14:paraId="5744D27F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064C40CF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4" w:type="dxa"/>
          </w:tcPr>
          <w:p w14:paraId="365F038A" w14:textId="77777777" w:rsidR="005135DF" w:rsidRPr="003010E7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3010E7" w14:paraId="6B84A56E" w14:textId="77777777" w:rsidTr="00BD21D2">
        <w:trPr>
          <w:trHeight w:val="346"/>
        </w:trPr>
        <w:tc>
          <w:tcPr>
            <w:tcW w:w="691" w:type="dxa"/>
            <w:vMerge/>
            <w:noWrap/>
          </w:tcPr>
          <w:p w14:paraId="03F27FD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</w:tcPr>
          <w:p w14:paraId="091FAC8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56" w:type="dxa"/>
            <w:gridSpan w:val="4"/>
          </w:tcPr>
          <w:p w14:paraId="1F2AAB2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42F5F26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4"/>
          </w:tcPr>
          <w:p w14:paraId="706057F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3"/>
          </w:tcPr>
          <w:p w14:paraId="3B1A973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4" w:type="dxa"/>
            <w:gridSpan w:val="3"/>
          </w:tcPr>
          <w:p w14:paraId="0626CFC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3" w:type="dxa"/>
            <w:gridSpan w:val="2"/>
          </w:tcPr>
          <w:p w14:paraId="19FEAA4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3"/>
          </w:tcPr>
          <w:p w14:paraId="59D6AE6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4"/>
          </w:tcPr>
          <w:p w14:paraId="1BEE362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1CA07CF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9" w:type="dxa"/>
            <w:gridSpan w:val="6"/>
          </w:tcPr>
          <w:p w14:paraId="53E6E0C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38" w:type="dxa"/>
            <w:gridSpan w:val="2"/>
          </w:tcPr>
          <w:p w14:paraId="5B4B06D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0" w:type="dxa"/>
          </w:tcPr>
          <w:p w14:paraId="6852554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4" w:type="dxa"/>
            <w:gridSpan w:val="4"/>
          </w:tcPr>
          <w:p w14:paraId="399F33B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2B904EB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344" w:type="dxa"/>
          </w:tcPr>
          <w:p w14:paraId="5A28D51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068D69E5" w14:textId="77777777" w:rsidTr="00BD21D2">
        <w:trPr>
          <w:trHeight w:val="344"/>
        </w:trPr>
        <w:tc>
          <w:tcPr>
            <w:tcW w:w="10840" w:type="dxa"/>
            <w:gridSpan w:val="56"/>
            <w:vAlign w:val="center"/>
          </w:tcPr>
          <w:p w14:paraId="5ACB5C6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  <w:lang w:val="bg-BG"/>
              </w:rPr>
            </w:pPr>
          </w:p>
          <w:p w14:paraId="46A3D2F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4"/>
                <w:szCs w:val="24"/>
                <w:lang w:val="bg-BG"/>
              </w:rPr>
              <w:t>ДЕКЛАРИРАМ, ЧЕ:</w:t>
            </w:r>
          </w:p>
          <w:p w14:paraId="15E17D3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6"/>
                <w:szCs w:val="16"/>
                <w:lang w:val="bg-BG"/>
              </w:rPr>
            </w:pPr>
          </w:p>
        </w:tc>
      </w:tr>
      <w:tr w:rsidR="005135DF" w:rsidRPr="005135DF" w14:paraId="71E7DDB1" w14:textId="77777777" w:rsidTr="00BD21D2">
        <w:trPr>
          <w:trHeight w:val="939"/>
        </w:trPr>
        <w:tc>
          <w:tcPr>
            <w:tcW w:w="691" w:type="dxa"/>
            <w:noWrap/>
          </w:tcPr>
          <w:p w14:paraId="7A24318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10.</w:t>
            </w:r>
          </w:p>
        </w:tc>
        <w:tc>
          <w:tcPr>
            <w:tcW w:w="8251" w:type="dxa"/>
            <w:gridSpan w:val="41"/>
          </w:tcPr>
          <w:p w14:paraId="598D2936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Имам наличие на обстоятелства по преобразуване: сливане/придобиване/разделяне?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(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u w:val="single"/>
                <w:lang w:val="bg-BG"/>
              </w:rPr>
              <w:t>Попълва се само, когато преобразуването е извършено след 01.01.2014 г.)</w:t>
            </w:r>
          </w:p>
          <w:p w14:paraId="1772F1BC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Ако сте посочили „ДА“, моля да попълните и 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9"/>
            <w:vAlign w:val="center"/>
          </w:tcPr>
          <w:p w14:paraId="2FB0691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14:paraId="1DBCDFF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6F77F817" w14:textId="77777777" w:rsidTr="00BD21D2">
        <w:trPr>
          <w:trHeight w:val="1050"/>
        </w:trPr>
        <w:tc>
          <w:tcPr>
            <w:tcW w:w="691" w:type="dxa"/>
            <w:vMerge w:val="restart"/>
          </w:tcPr>
          <w:p w14:paraId="6730B18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11.</w:t>
            </w:r>
          </w:p>
          <w:p w14:paraId="52178D57" w14:textId="77777777" w:rsidR="005135DF" w:rsidRPr="005135DF" w:rsidRDefault="005135DF" w:rsidP="005135DF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8251" w:type="dxa"/>
            <w:gridSpan w:val="41"/>
          </w:tcPr>
          <w:p w14:paraId="6C9621C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Поддържам поне един вид от взаимоотношенията по чл. 2, </w:t>
            </w:r>
            <w:proofErr w:type="spellStart"/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пар</w:t>
            </w:r>
            <w:proofErr w:type="spellEnd"/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. 2, букви „а“ - „г“ от Регламент (ЕС) № 1407/2013: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br/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569A29E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73466AB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180D5319" w14:textId="77777777" w:rsidTr="00BD21D2">
        <w:trPr>
          <w:trHeight w:val="355"/>
        </w:trPr>
        <w:tc>
          <w:tcPr>
            <w:tcW w:w="691" w:type="dxa"/>
            <w:vMerge/>
          </w:tcPr>
          <w:p w14:paraId="68758AD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  <w:noWrap/>
            <w:vAlign w:val="center"/>
          </w:tcPr>
          <w:p w14:paraId="005CE12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Наименование:</w:t>
            </w:r>
          </w:p>
        </w:tc>
        <w:tc>
          <w:tcPr>
            <w:tcW w:w="5106" w:type="dxa"/>
            <w:gridSpan w:val="43"/>
            <w:vAlign w:val="center"/>
          </w:tcPr>
          <w:p w14:paraId="0637719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ЕИК/БУЛСТАТ/ЕГН/Чуждестранен идентификационен номер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</w:tr>
      <w:tr w:rsidR="005135DF" w:rsidRPr="005135DF" w14:paraId="5A99305D" w14:textId="77777777" w:rsidTr="00BD21D2">
        <w:trPr>
          <w:trHeight w:val="355"/>
        </w:trPr>
        <w:tc>
          <w:tcPr>
            <w:tcW w:w="691" w:type="dxa"/>
            <w:vMerge/>
          </w:tcPr>
          <w:p w14:paraId="5239B27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  <w:noWrap/>
          </w:tcPr>
          <w:p w14:paraId="0A817F9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8" w:type="dxa"/>
            <w:gridSpan w:val="3"/>
          </w:tcPr>
          <w:p w14:paraId="25080CD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40E2215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4"/>
          </w:tcPr>
          <w:p w14:paraId="3E2538F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3"/>
          </w:tcPr>
          <w:p w14:paraId="3507C82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55" w:type="dxa"/>
            <w:gridSpan w:val="4"/>
          </w:tcPr>
          <w:p w14:paraId="069576C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6" w:type="dxa"/>
          </w:tcPr>
          <w:p w14:paraId="2EF978A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3"/>
          </w:tcPr>
          <w:p w14:paraId="3396241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4"/>
          </w:tcPr>
          <w:p w14:paraId="21F256A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2"/>
          </w:tcPr>
          <w:p w14:paraId="68F2FA2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6"/>
          </w:tcPr>
          <w:p w14:paraId="4C74119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5" w:type="dxa"/>
            <w:gridSpan w:val="3"/>
          </w:tcPr>
          <w:p w14:paraId="1BD4DDF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</w:tcPr>
          <w:p w14:paraId="505471C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  <w:gridSpan w:val="4"/>
          </w:tcPr>
          <w:p w14:paraId="529E7ED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2575E9B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</w:tcPr>
          <w:p w14:paraId="3794980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</w:tr>
      <w:tr w:rsidR="005135DF" w:rsidRPr="005135DF" w14:paraId="622CBAFE" w14:textId="77777777" w:rsidTr="00BD21D2">
        <w:trPr>
          <w:trHeight w:val="355"/>
        </w:trPr>
        <w:tc>
          <w:tcPr>
            <w:tcW w:w="691" w:type="dxa"/>
            <w:vMerge/>
          </w:tcPr>
          <w:p w14:paraId="41E1483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  <w:noWrap/>
          </w:tcPr>
          <w:p w14:paraId="7A9D079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8" w:type="dxa"/>
            <w:gridSpan w:val="3"/>
          </w:tcPr>
          <w:p w14:paraId="7538942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1699734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4"/>
          </w:tcPr>
          <w:p w14:paraId="17E7C75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3"/>
          </w:tcPr>
          <w:p w14:paraId="31D7A4C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55" w:type="dxa"/>
            <w:gridSpan w:val="4"/>
          </w:tcPr>
          <w:p w14:paraId="38D870E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6" w:type="dxa"/>
          </w:tcPr>
          <w:p w14:paraId="626F4FB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3"/>
          </w:tcPr>
          <w:p w14:paraId="6352E3F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4"/>
          </w:tcPr>
          <w:p w14:paraId="7E017B6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2"/>
          </w:tcPr>
          <w:p w14:paraId="19E859D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6"/>
          </w:tcPr>
          <w:p w14:paraId="01CA655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5" w:type="dxa"/>
            <w:gridSpan w:val="3"/>
          </w:tcPr>
          <w:p w14:paraId="4C9EA03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</w:tcPr>
          <w:p w14:paraId="7C74F6C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  <w:gridSpan w:val="4"/>
          </w:tcPr>
          <w:p w14:paraId="2E2C4C3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7474DA0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</w:tcPr>
          <w:p w14:paraId="41DD4F0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</w:tr>
      <w:tr w:rsidR="005135DF" w:rsidRPr="005135DF" w14:paraId="09717511" w14:textId="77777777" w:rsidTr="00BD21D2">
        <w:trPr>
          <w:trHeight w:val="355"/>
        </w:trPr>
        <w:tc>
          <w:tcPr>
            <w:tcW w:w="691" w:type="dxa"/>
            <w:vMerge/>
          </w:tcPr>
          <w:p w14:paraId="690E961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043" w:type="dxa"/>
            <w:gridSpan w:val="12"/>
            <w:noWrap/>
          </w:tcPr>
          <w:p w14:paraId="6FA1A95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8" w:type="dxa"/>
            <w:gridSpan w:val="3"/>
          </w:tcPr>
          <w:p w14:paraId="27E9F0B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54C4068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4"/>
          </w:tcPr>
          <w:p w14:paraId="7F3B3A6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3"/>
          </w:tcPr>
          <w:p w14:paraId="1E3CD86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55" w:type="dxa"/>
            <w:gridSpan w:val="4"/>
          </w:tcPr>
          <w:p w14:paraId="1F462CC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26" w:type="dxa"/>
          </w:tcPr>
          <w:p w14:paraId="622F92F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3"/>
          </w:tcPr>
          <w:p w14:paraId="5626306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4"/>
          </w:tcPr>
          <w:p w14:paraId="121BA00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2"/>
          </w:tcPr>
          <w:p w14:paraId="48D6363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6"/>
          </w:tcPr>
          <w:p w14:paraId="5CEB568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5" w:type="dxa"/>
            <w:gridSpan w:val="3"/>
          </w:tcPr>
          <w:p w14:paraId="4B63D58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</w:tcPr>
          <w:p w14:paraId="5004983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  <w:gridSpan w:val="4"/>
          </w:tcPr>
          <w:p w14:paraId="5B50DBA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</w:tcPr>
          <w:p w14:paraId="4806CBA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</w:tcPr>
          <w:p w14:paraId="47BF1AB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18"/>
                <w:szCs w:val="18"/>
                <w:lang w:val="bg-BG"/>
              </w:rPr>
            </w:pPr>
          </w:p>
        </w:tc>
      </w:tr>
      <w:tr w:rsidR="005135DF" w:rsidRPr="003010E7" w14:paraId="4CE013F8" w14:textId="77777777" w:rsidTr="00BD21D2">
        <w:trPr>
          <w:trHeight w:val="781"/>
        </w:trPr>
        <w:tc>
          <w:tcPr>
            <w:tcW w:w="691" w:type="dxa"/>
            <w:vMerge w:val="restart"/>
          </w:tcPr>
          <w:p w14:paraId="60A4CDB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12.</w:t>
            </w:r>
          </w:p>
        </w:tc>
        <w:tc>
          <w:tcPr>
            <w:tcW w:w="10149" w:type="dxa"/>
            <w:gridSpan w:val="55"/>
          </w:tcPr>
          <w:p w14:paraId="2D73C1D7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, следните минимални помощи</w:t>
            </w:r>
            <w:r w:rsidRPr="003010E7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(получени на територията на Република България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vertAlign w:val="superscript"/>
                <w:lang w:val="bg-BG"/>
              </w:rPr>
              <w:t>***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):</w:t>
            </w:r>
          </w:p>
        </w:tc>
      </w:tr>
      <w:tr w:rsidR="005135DF" w:rsidRPr="003010E7" w14:paraId="351E181D" w14:textId="77777777" w:rsidTr="00BD21D2">
        <w:trPr>
          <w:trHeight w:val="694"/>
        </w:trPr>
        <w:tc>
          <w:tcPr>
            <w:tcW w:w="691" w:type="dxa"/>
            <w:vMerge/>
            <w:textDirection w:val="btLr"/>
            <w:vAlign w:val="center"/>
          </w:tcPr>
          <w:p w14:paraId="4B6AFA2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14:paraId="620B2A3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Получател/и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br/>
            </w: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( наименование и ЕИК/БУЛСТАТ</w:t>
            </w:r>
            <w:r w:rsidRPr="003010E7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/</w:t>
            </w: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 xml:space="preserve">   ЕГН/</w:t>
            </w:r>
            <w:proofErr w:type="spellStart"/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Чуждестра-нен</w:t>
            </w:r>
            <w:proofErr w:type="spellEnd"/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идентификацио-нен</w:t>
            </w:r>
            <w:proofErr w:type="spellEnd"/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 xml:space="preserve"> код)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14:paraId="61606D5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Адми</w:t>
            </w:r>
            <w:proofErr w:type="spellEnd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-</w:t>
            </w:r>
          </w:p>
          <w:p w14:paraId="4B4F236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нистратор</w:t>
            </w:r>
            <w:proofErr w:type="spellEnd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 на помощта</w:t>
            </w:r>
          </w:p>
          <w:p w14:paraId="360F0CB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(наименование и ЕИК/БУЛСТАТ)</w:t>
            </w:r>
          </w:p>
        </w:tc>
        <w:tc>
          <w:tcPr>
            <w:tcW w:w="1549" w:type="dxa"/>
            <w:gridSpan w:val="4"/>
            <w:vMerge w:val="restart"/>
            <w:vAlign w:val="center"/>
          </w:tcPr>
          <w:p w14:paraId="7A68064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Разходи, за които е получена помощта/цел на помощта</w:t>
            </w:r>
          </w:p>
          <w:p w14:paraId="03C588F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(с думи)</w:t>
            </w:r>
          </w:p>
        </w:tc>
        <w:tc>
          <w:tcPr>
            <w:tcW w:w="1276" w:type="dxa"/>
            <w:gridSpan w:val="12"/>
            <w:vMerge w:val="restart"/>
            <w:vAlign w:val="center"/>
          </w:tcPr>
          <w:p w14:paraId="4C23536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Общ размер на помощта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a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  <w:t>+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b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  <w:t>+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c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  <w:t>+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d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  <w:t>+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e</w:t>
            </w:r>
          </w:p>
          <w:p w14:paraId="024365B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(в лева)</w:t>
            </w:r>
          </w:p>
        </w:tc>
        <w:tc>
          <w:tcPr>
            <w:tcW w:w="4303" w:type="dxa"/>
            <w:gridSpan w:val="35"/>
            <w:vAlign w:val="center"/>
          </w:tcPr>
          <w:p w14:paraId="6EA117E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за дейност/и, попадаща/и до съответните прагове:</w:t>
            </w:r>
          </w:p>
        </w:tc>
      </w:tr>
      <w:tr w:rsidR="005135DF" w:rsidRPr="005135DF" w14:paraId="6D69F42B" w14:textId="77777777" w:rsidTr="00BD21D2">
        <w:trPr>
          <w:trHeight w:val="273"/>
        </w:trPr>
        <w:tc>
          <w:tcPr>
            <w:tcW w:w="691" w:type="dxa"/>
            <w:vMerge/>
          </w:tcPr>
          <w:p w14:paraId="5E8FE76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51AC3BB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577BE69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14:paraId="474B475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14:paraId="2DFDA05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vAlign w:val="center"/>
          </w:tcPr>
          <w:p w14:paraId="75FBFB9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14:paraId="5EF0E57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14:paraId="5A9F026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14:paraId="212D22C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14:paraId="5B9B3C6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>e</w:t>
            </w:r>
          </w:p>
        </w:tc>
      </w:tr>
      <w:tr w:rsidR="005135DF" w:rsidRPr="005135DF" w14:paraId="48287385" w14:textId="77777777" w:rsidTr="00BD21D2">
        <w:trPr>
          <w:trHeight w:val="1531"/>
        </w:trPr>
        <w:tc>
          <w:tcPr>
            <w:tcW w:w="691" w:type="dxa"/>
            <w:vMerge/>
          </w:tcPr>
          <w:p w14:paraId="14C8F5E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7C8E887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031720F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14:paraId="2959743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14:paraId="67CCF1F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textDirection w:val="btLr"/>
            <w:vAlign w:val="center"/>
          </w:tcPr>
          <w:p w14:paraId="3C6BB593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„автомобилен транспорт“</w:t>
            </w:r>
          </w:p>
        </w:tc>
        <w:tc>
          <w:tcPr>
            <w:tcW w:w="945" w:type="dxa"/>
            <w:gridSpan w:val="7"/>
            <w:textDirection w:val="btLr"/>
            <w:vAlign w:val="center"/>
          </w:tcPr>
          <w:p w14:paraId="0B219342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други дейности по Рег. (ЕС) 1407/2013</w:t>
            </w:r>
          </w:p>
        </w:tc>
        <w:tc>
          <w:tcPr>
            <w:tcW w:w="850" w:type="dxa"/>
            <w:gridSpan w:val="9"/>
            <w:textDirection w:val="btLr"/>
            <w:vAlign w:val="center"/>
          </w:tcPr>
          <w:p w14:paraId="221B1010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УОИИ</w:t>
            </w: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по Рег. (ЕС) 360/2012</w:t>
            </w: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vertAlign w:val="superscript"/>
                <w:lang w:val="bg-BG"/>
              </w:rPr>
              <w:footnoteReference w:id="2"/>
            </w:r>
          </w:p>
        </w:tc>
        <w:tc>
          <w:tcPr>
            <w:tcW w:w="851" w:type="dxa"/>
            <w:gridSpan w:val="8"/>
            <w:textDirection w:val="btLr"/>
            <w:vAlign w:val="center"/>
          </w:tcPr>
          <w:p w14:paraId="0343FB6D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по Рег.  (ЕС) 1408/2013</w:t>
            </w: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vertAlign w:val="superscript"/>
                <w:lang w:val="bg-BG"/>
              </w:rPr>
              <w:footnoteReference w:id="3"/>
            </w:r>
          </w:p>
        </w:tc>
        <w:tc>
          <w:tcPr>
            <w:tcW w:w="900" w:type="dxa"/>
            <w:gridSpan w:val="4"/>
            <w:textDirection w:val="btLr"/>
            <w:vAlign w:val="center"/>
          </w:tcPr>
          <w:p w14:paraId="62112E42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lang w:val="bg-BG"/>
              </w:rPr>
              <w:t>по Рег.  (ЕС) 717/2014</w:t>
            </w:r>
            <w:r w:rsidRPr="005135DF">
              <w:rPr>
                <w:rFonts w:ascii="Cambria" w:eastAsia="Calibri" w:hAnsi="Cambria" w:cs="Times New Roman"/>
                <w:b/>
                <w:sz w:val="18"/>
                <w:szCs w:val="18"/>
                <w:vertAlign w:val="superscript"/>
                <w:lang w:val="bg-BG"/>
              </w:rPr>
              <w:footnoteReference w:id="4"/>
            </w:r>
          </w:p>
        </w:tc>
      </w:tr>
      <w:tr w:rsidR="005135DF" w:rsidRPr="005135DF" w14:paraId="0D4EF2B1" w14:textId="77777777" w:rsidTr="00BD21D2">
        <w:trPr>
          <w:trHeight w:val="967"/>
        </w:trPr>
        <w:tc>
          <w:tcPr>
            <w:tcW w:w="691" w:type="dxa"/>
            <w:vMerge/>
          </w:tcPr>
          <w:p w14:paraId="52E4821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236099B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4BF5824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14:paraId="2494C41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14:paraId="7A33E42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vAlign w:val="center"/>
          </w:tcPr>
          <w:p w14:paraId="33C4635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до</w:t>
            </w:r>
          </w:p>
          <w:p w14:paraId="1022E84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100 000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евро</w:t>
            </w:r>
          </w:p>
          <w:p w14:paraId="2635BB1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(195 583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лв</w:t>
            </w: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>.)</w:t>
            </w:r>
          </w:p>
        </w:tc>
        <w:tc>
          <w:tcPr>
            <w:tcW w:w="945" w:type="dxa"/>
            <w:gridSpan w:val="7"/>
            <w:vAlign w:val="center"/>
          </w:tcPr>
          <w:p w14:paraId="76565BC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до</w:t>
            </w:r>
          </w:p>
          <w:p w14:paraId="6A0B007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200 000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евро</w:t>
            </w:r>
          </w:p>
          <w:p w14:paraId="431E7B2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(391 166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лв</w:t>
            </w: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>.)</w:t>
            </w:r>
          </w:p>
        </w:tc>
        <w:tc>
          <w:tcPr>
            <w:tcW w:w="850" w:type="dxa"/>
            <w:gridSpan w:val="9"/>
            <w:vAlign w:val="center"/>
          </w:tcPr>
          <w:p w14:paraId="036836E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до</w:t>
            </w:r>
          </w:p>
          <w:p w14:paraId="50100A2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500 000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евро</w:t>
            </w:r>
          </w:p>
          <w:p w14:paraId="12631F4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(977 915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лв</w:t>
            </w: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>.)</w:t>
            </w:r>
          </w:p>
        </w:tc>
        <w:tc>
          <w:tcPr>
            <w:tcW w:w="851" w:type="dxa"/>
            <w:gridSpan w:val="8"/>
            <w:vAlign w:val="center"/>
          </w:tcPr>
          <w:p w14:paraId="7FB4238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до</w:t>
            </w:r>
          </w:p>
          <w:p w14:paraId="3CC42DD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15 000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евро</w:t>
            </w:r>
          </w:p>
          <w:p w14:paraId="4D1E65E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4"/>
                <w:szCs w:val="14"/>
                <w:highlight w:val="yellow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(29 337,45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лв</w:t>
            </w: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>.)</w:t>
            </w:r>
          </w:p>
        </w:tc>
        <w:tc>
          <w:tcPr>
            <w:tcW w:w="900" w:type="dxa"/>
            <w:gridSpan w:val="4"/>
            <w:vAlign w:val="center"/>
          </w:tcPr>
          <w:p w14:paraId="2237DA2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до</w:t>
            </w:r>
          </w:p>
          <w:p w14:paraId="53B913C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3"/>
                <w:szCs w:val="13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30 000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евро</w:t>
            </w:r>
          </w:p>
          <w:p w14:paraId="7E39DFE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Gisha"/>
                <w:sz w:val="14"/>
                <w:szCs w:val="14"/>
                <w:highlight w:val="yellow"/>
                <w:lang w:val="bg-BG"/>
              </w:rPr>
            </w:pP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 xml:space="preserve">(58 674,90 </w:t>
            </w:r>
            <w:r w:rsidRPr="005135DF">
              <w:rPr>
                <w:rFonts w:ascii="Cambria" w:eastAsia="Calibri" w:hAnsi="Cambria" w:cs="Arial"/>
                <w:sz w:val="13"/>
                <w:szCs w:val="13"/>
                <w:lang w:val="bg-BG"/>
              </w:rPr>
              <w:t>лв</w:t>
            </w:r>
            <w:r w:rsidRPr="005135DF">
              <w:rPr>
                <w:rFonts w:ascii="Cambria" w:eastAsia="Calibri" w:hAnsi="Cambria" w:cs="Gisha"/>
                <w:sz w:val="13"/>
                <w:szCs w:val="13"/>
                <w:lang w:val="bg-BG"/>
              </w:rPr>
              <w:t>.)</w:t>
            </w:r>
          </w:p>
        </w:tc>
      </w:tr>
      <w:tr w:rsidR="005135DF" w:rsidRPr="005135DF" w14:paraId="442DCBDC" w14:textId="77777777" w:rsidTr="00BD21D2">
        <w:trPr>
          <w:trHeight w:val="356"/>
        </w:trPr>
        <w:tc>
          <w:tcPr>
            <w:tcW w:w="691" w:type="dxa"/>
            <w:vMerge w:val="restart"/>
            <w:textDirection w:val="btLr"/>
            <w:vAlign w:val="center"/>
          </w:tcPr>
          <w:p w14:paraId="28C1211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Година</w:t>
            </w:r>
          </w:p>
          <w:p w14:paraId="141EDFA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„Х“</w:t>
            </w:r>
          </w:p>
        </w:tc>
        <w:tc>
          <w:tcPr>
            <w:tcW w:w="1591" w:type="dxa"/>
            <w:gridSpan w:val="2"/>
          </w:tcPr>
          <w:p w14:paraId="7F75AB0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60301F3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31294BE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1850CF9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14:paraId="6F39311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001E348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21D0DBD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648F33B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64C0669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65639A5E" w14:textId="77777777" w:rsidTr="00BD21D2">
        <w:trPr>
          <w:trHeight w:val="300"/>
        </w:trPr>
        <w:tc>
          <w:tcPr>
            <w:tcW w:w="691" w:type="dxa"/>
            <w:vMerge/>
            <w:vAlign w:val="center"/>
          </w:tcPr>
          <w:p w14:paraId="2BF2988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14D34D1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0940319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7EBBFC7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0CD2714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noWrap/>
          </w:tcPr>
          <w:p w14:paraId="00505BE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25E18B3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58A6E44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159110A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79379BD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2282A080" w14:textId="77777777" w:rsidTr="00BD21D2">
        <w:trPr>
          <w:trHeight w:val="315"/>
        </w:trPr>
        <w:tc>
          <w:tcPr>
            <w:tcW w:w="691" w:type="dxa"/>
            <w:vMerge/>
            <w:vAlign w:val="center"/>
          </w:tcPr>
          <w:p w14:paraId="3925F8C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00C5514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430" w:type="dxa"/>
            <w:gridSpan w:val="2"/>
          </w:tcPr>
          <w:p w14:paraId="2CCB844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169E8B3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5B4E64E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noWrap/>
          </w:tcPr>
          <w:p w14:paraId="6982A7E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45" w:type="dxa"/>
            <w:gridSpan w:val="7"/>
          </w:tcPr>
          <w:p w14:paraId="5471571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1B26C9F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3A1F2D4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5918ABC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339D0EFE" w14:textId="77777777" w:rsidTr="00BD21D2">
        <w:trPr>
          <w:trHeight w:val="286"/>
        </w:trPr>
        <w:tc>
          <w:tcPr>
            <w:tcW w:w="691" w:type="dxa"/>
            <w:vMerge w:val="restart"/>
            <w:textDirection w:val="btLr"/>
            <w:vAlign w:val="center"/>
          </w:tcPr>
          <w:p w14:paraId="0854129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Година</w:t>
            </w:r>
          </w:p>
          <w:p w14:paraId="1C5AC8C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„Х-1“</w:t>
            </w:r>
          </w:p>
        </w:tc>
        <w:tc>
          <w:tcPr>
            <w:tcW w:w="1591" w:type="dxa"/>
            <w:gridSpan w:val="2"/>
          </w:tcPr>
          <w:p w14:paraId="61D57FE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5698227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257045B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  <w:vAlign w:val="bottom"/>
          </w:tcPr>
          <w:p w14:paraId="5F2F66A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757" w:type="dxa"/>
            <w:gridSpan w:val="7"/>
            <w:noWrap/>
            <w:vAlign w:val="bottom"/>
          </w:tcPr>
          <w:p w14:paraId="3882FBF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945" w:type="dxa"/>
            <w:gridSpan w:val="7"/>
            <w:vAlign w:val="bottom"/>
          </w:tcPr>
          <w:p w14:paraId="140871D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850" w:type="dxa"/>
            <w:gridSpan w:val="9"/>
            <w:vAlign w:val="bottom"/>
          </w:tcPr>
          <w:p w14:paraId="230439C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851" w:type="dxa"/>
            <w:gridSpan w:val="8"/>
            <w:vAlign w:val="bottom"/>
          </w:tcPr>
          <w:p w14:paraId="74290D4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65EF97B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</w:tr>
      <w:tr w:rsidR="005135DF" w:rsidRPr="005135DF" w14:paraId="44E4ECBB" w14:textId="77777777" w:rsidTr="00BD21D2">
        <w:trPr>
          <w:trHeight w:val="300"/>
        </w:trPr>
        <w:tc>
          <w:tcPr>
            <w:tcW w:w="691" w:type="dxa"/>
            <w:vMerge/>
            <w:vAlign w:val="center"/>
          </w:tcPr>
          <w:p w14:paraId="2B54FE3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76AA4D7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430" w:type="dxa"/>
            <w:gridSpan w:val="2"/>
          </w:tcPr>
          <w:p w14:paraId="7E69B56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38600F1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5830093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757" w:type="dxa"/>
            <w:gridSpan w:val="7"/>
            <w:noWrap/>
          </w:tcPr>
          <w:p w14:paraId="45DEB31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45" w:type="dxa"/>
            <w:gridSpan w:val="7"/>
          </w:tcPr>
          <w:p w14:paraId="0B88411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05368FE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193BB51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229EE5D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21563FAA" w14:textId="77777777" w:rsidTr="00BD21D2">
        <w:trPr>
          <w:trHeight w:val="300"/>
        </w:trPr>
        <w:tc>
          <w:tcPr>
            <w:tcW w:w="691" w:type="dxa"/>
            <w:vMerge/>
            <w:vAlign w:val="center"/>
          </w:tcPr>
          <w:p w14:paraId="1D5AAA8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3A4D132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39E385C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549" w:type="dxa"/>
            <w:gridSpan w:val="4"/>
          </w:tcPr>
          <w:p w14:paraId="6890AE6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117FE10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14:paraId="71E90FE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1512FD0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148120A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38CE61D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608D21C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5A6DE3C0" w14:textId="77777777" w:rsidTr="00BD21D2">
        <w:trPr>
          <w:trHeight w:val="258"/>
        </w:trPr>
        <w:tc>
          <w:tcPr>
            <w:tcW w:w="691" w:type="dxa"/>
            <w:vMerge w:val="restart"/>
            <w:textDirection w:val="btLr"/>
            <w:vAlign w:val="center"/>
          </w:tcPr>
          <w:p w14:paraId="04D52B36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Година</w:t>
            </w:r>
          </w:p>
          <w:p w14:paraId="00E770EA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„Х-2“</w:t>
            </w:r>
          </w:p>
        </w:tc>
        <w:tc>
          <w:tcPr>
            <w:tcW w:w="1591" w:type="dxa"/>
            <w:gridSpan w:val="2"/>
          </w:tcPr>
          <w:p w14:paraId="49E3809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37CA35C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549" w:type="dxa"/>
            <w:gridSpan w:val="4"/>
          </w:tcPr>
          <w:p w14:paraId="637D9BF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64D5EF1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14:paraId="7E41DEFA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401421AB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5F5C78E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799749A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3BF2532E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6B66C844" w14:textId="77777777" w:rsidTr="00BD21D2">
        <w:trPr>
          <w:trHeight w:val="300"/>
        </w:trPr>
        <w:tc>
          <w:tcPr>
            <w:tcW w:w="691" w:type="dxa"/>
            <w:vMerge/>
          </w:tcPr>
          <w:p w14:paraId="44C7270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272FF43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75B85A7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549" w:type="dxa"/>
            <w:gridSpan w:val="4"/>
          </w:tcPr>
          <w:p w14:paraId="3C7440F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52ECBED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14:paraId="5F62DF2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6F18B8B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2272DF2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2BE7CE7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76E9336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48E6EEC7" w14:textId="77777777" w:rsidTr="00BD21D2">
        <w:trPr>
          <w:trHeight w:val="315"/>
        </w:trPr>
        <w:tc>
          <w:tcPr>
            <w:tcW w:w="691" w:type="dxa"/>
            <w:vMerge/>
          </w:tcPr>
          <w:p w14:paraId="611DD9A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591" w:type="dxa"/>
            <w:gridSpan w:val="2"/>
            <w:noWrap/>
          </w:tcPr>
          <w:p w14:paraId="5133CCB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430" w:type="dxa"/>
            <w:gridSpan w:val="2"/>
          </w:tcPr>
          <w:p w14:paraId="4B4225CF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1549" w:type="dxa"/>
            <w:gridSpan w:val="4"/>
          </w:tcPr>
          <w:p w14:paraId="43B1440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  <w:gridSpan w:val="12"/>
            <w:noWrap/>
          </w:tcPr>
          <w:p w14:paraId="028C760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14:paraId="6197983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 </w:t>
            </w:r>
          </w:p>
        </w:tc>
        <w:tc>
          <w:tcPr>
            <w:tcW w:w="945" w:type="dxa"/>
            <w:gridSpan w:val="7"/>
          </w:tcPr>
          <w:p w14:paraId="0FB77B5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gridSpan w:val="9"/>
          </w:tcPr>
          <w:p w14:paraId="0D0428D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gridSpan w:val="8"/>
          </w:tcPr>
          <w:p w14:paraId="739F0D87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900" w:type="dxa"/>
            <w:gridSpan w:val="4"/>
          </w:tcPr>
          <w:p w14:paraId="37D6DCF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131E5B81" w14:textId="77777777" w:rsidTr="00BD21D2">
        <w:trPr>
          <w:trHeight w:val="596"/>
        </w:trPr>
        <w:tc>
          <w:tcPr>
            <w:tcW w:w="5261" w:type="dxa"/>
            <w:gridSpan w:val="9"/>
            <w:noWrap/>
            <w:vAlign w:val="center"/>
          </w:tcPr>
          <w:p w14:paraId="5E633157" w14:textId="77777777" w:rsidR="005135DF" w:rsidRPr="005135DF" w:rsidRDefault="005135DF" w:rsidP="005135DF">
            <w:pPr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Общо:</w:t>
            </w:r>
          </w:p>
        </w:tc>
        <w:tc>
          <w:tcPr>
            <w:tcW w:w="1276" w:type="dxa"/>
            <w:gridSpan w:val="12"/>
            <w:noWrap/>
            <w:vAlign w:val="center"/>
          </w:tcPr>
          <w:p w14:paraId="1E68C9C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35116B60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78510F6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58C9A25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∑(</w:t>
            </w:r>
            <w:proofErr w:type="spellStart"/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a+b+c+d+e</w:t>
            </w:r>
            <w:proofErr w:type="spellEnd"/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)</w:t>
            </w:r>
          </w:p>
          <w:p w14:paraId="4A6694A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</w:tc>
        <w:tc>
          <w:tcPr>
            <w:tcW w:w="757" w:type="dxa"/>
            <w:gridSpan w:val="7"/>
            <w:noWrap/>
            <w:vAlign w:val="center"/>
          </w:tcPr>
          <w:p w14:paraId="5C611CA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14956B5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4344C52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</w:t>
            </w: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14:paraId="404D0286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6566AAD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2EB4E3F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</w:t>
            </w: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14:paraId="6C9AE0E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0CB3247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4F8B7AC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</w:t>
            </w: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14:paraId="34F29E1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5AA83BE9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030F4C2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</w:t>
            </w: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14:paraId="7CE8A32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03C89B4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</w:p>
          <w:p w14:paraId="41F946CF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  <w:lang w:val="bg-BG"/>
              </w:rPr>
              <w:t>∑</w:t>
            </w:r>
            <w:r w:rsidRPr="005135DF">
              <w:rPr>
                <w:rFonts w:ascii="Cambria" w:eastAsia="Calibri" w:hAnsi="Cambria" w:cs="Times New Roman"/>
                <w:bCs/>
                <w:sz w:val="16"/>
                <w:szCs w:val="16"/>
              </w:rPr>
              <w:t>e</w:t>
            </w:r>
          </w:p>
        </w:tc>
      </w:tr>
      <w:tr w:rsidR="005135DF" w:rsidRPr="005135DF" w14:paraId="71378C08" w14:textId="77777777" w:rsidTr="00BD21D2">
        <w:trPr>
          <w:trHeight w:val="476"/>
        </w:trPr>
        <w:tc>
          <w:tcPr>
            <w:tcW w:w="691" w:type="dxa"/>
          </w:tcPr>
          <w:p w14:paraId="0EA91159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13.</w:t>
            </w:r>
          </w:p>
        </w:tc>
        <w:tc>
          <w:tcPr>
            <w:tcW w:w="8251" w:type="dxa"/>
            <w:gridSpan w:val="41"/>
          </w:tcPr>
          <w:p w14:paraId="070B40A1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Дейността, която се финансира,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попада в приложното поле на Регламент (ЕС) № 1407/2013:</w:t>
            </w:r>
          </w:p>
          <w:p w14:paraId="55BB03EE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i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8"/>
                <w:szCs w:val="18"/>
                <w:lang w:val="bg-BG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292981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4CE1103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0EEA5234" w14:textId="77777777" w:rsidTr="00BD21D2">
        <w:trPr>
          <w:trHeight w:val="422"/>
        </w:trPr>
        <w:tc>
          <w:tcPr>
            <w:tcW w:w="691" w:type="dxa"/>
          </w:tcPr>
          <w:p w14:paraId="7B040A63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13а.</w:t>
            </w:r>
          </w:p>
        </w:tc>
        <w:tc>
          <w:tcPr>
            <w:tcW w:w="8251" w:type="dxa"/>
            <w:gridSpan w:val="41"/>
          </w:tcPr>
          <w:p w14:paraId="650F5EFD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Получателят/кандидатът извършва и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 дейност(и), която/</w:t>
            </w:r>
            <w:proofErr w:type="spellStart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ито</w:t>
            </w:r>
            <w:proofErr w:type="spellEnd"/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 е/са изключена/и от приложното поле на Регламент (ЕС) № 1407/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2013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19BC06D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5D5E8A3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573EB052" w14:textId="77777777" w:rsidTr="00BD21D2">
        <w:trPr>
          <w:trHeight w:val="697"/>
        </w:trPr>
        <w:tc>
          <w:tcPr>
            <w:tcW w:w="691" w:type="dxa"/>
          </w:tcPr>
          <w:p w14:paraId="4E605B0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13б.</w:t>
            </w:r>
          </w:p>
        </w:tc>
        <w:tc>
          <w:tcPr>
            <w:tcW w:w="8251" w:type="dxa"/>
            <w:gridSpan w:val="41"/>
          </w:tcPr>
          <w:p w14:paraId="6190CF9E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В случая по т. 13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общият размер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не надвишава левовата равностойност на 200 000 евро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B79C375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594C17E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4F6D5CF3" w14:textId="77777777" w:rsidTr="00BD21D2">
        <w:trPr>
          <w:trHeight w:val="705"/>
        </w:trPr>
        <w:tc>
          <w:tcPr>
            <w:tcW w:w="691" w:type="dxa"/>
          </w:tcPr>
          <w:p w14:paraId="1AFF0FB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14.</w:t>
            </w:r>
          </w:p>
        </w:tc>
        <w:tc>
          <w:tcPr>
            <w:tcW w:w="8251" w:type="dxa"/>
            <w:gridSpan w:val="41"/>
          </w:tcPr>
          <w:p w14:paraId="460B5FE3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Минималната помощ се получава за дейност по извършване на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автомобилни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товарни превози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 за чужда сметка или срещу възнаграждение съгласно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Регламент (ЕС) № 1407/2013: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3D6A50F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32B11B34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7157F991" w14:textId="77777777" w:rsidTr="00BD21D2">
        <w:trPr>
          <w:trHeight w:val="687"/>
        </w:trPr>
        <w:tc>
          <w:tcPr>
            <w:tcW w:w="691" w:type="dxa"/>
          </w:tcPr>
          <w:p w14:paraId="3193C5EC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14а.</w:t>
            </w:r>
          </w:p>
        </w:tc>
        <w:tc>
          <w:tcPr>
            <w:tcW w:w="8251" w:type="dxa"/>
            <w:gridSpan w:val="41"/>
          </w:tcPr>
          <w:p w14:paraId="0D1CBAF1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В случая по т. 14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общият размер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не надвишава левовата равностойност на 100 000 евро 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 xml:space="preserve">за период от 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три последователни години (години „Х“, „Х-1“ и „Х-2“)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223C589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0020473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28F908CE" w14:textId="77777777" w:rsidTr="00BD21D2">
        <w:trPr>
          <w:trHeight w:val="541"/>
        </w:trPr>
        <w:tc>
          <w:tcPr>
            <w:tcW w:w="691" w:type="dxa"/>
          </w:tcPr>
          <w:p w14:paraId="570E168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15.</w:t>
            </w:r>
          </w:p>
        </w:tc>
        <w:tc>
          <w:tcPr>
            <w:tcW w:w="8251" w:type="dxa"/>
            <w:gridSpan w:val="41"/>
          </w:tcPr>
          <w:p w14:paraId="52841695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Получателят/кандидатът извършва дейност по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услуги от общ икономически интерес съгласно Регламент (ЕС) № 360/2012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3063398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69A2E35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32BC73B4" w14:textId="77777777" w:rsidTr="00BD21D2">
        <w:trPr>
          <w:trHeight w:val="535"/>
        </w:trPr>
        <w:tc>
          <w:tcPr>
            <w:tcW w:w="691" w:type="dxa"/>
          </w:tcPr>
          <w:p w14:paraId="74D38C2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15а.</w:t>
            </w:r>
          </w:p>
        </w:tc>
        <w:tc>
          <w:tcPr>
            <w:tcW w:w="8251" w:type="dxa"/>
            <w:gridSpan w:val="41"/>
          </w:tcPr>
          <w:p w14:paraId="72B441F4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При положителен отговор в т. 15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общият размер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не трябва да надхвърля левовата равностойност на 500 000 евро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за период от три последователни години (години „Х“, „Х-1“ и „Х-2“)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85317AB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76BFAF7E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79918E12" w14:textId="77777777" w:rsidTr="00BD21D2">
        <w:trPr>
          <w:trHeight w:val="448"/>
        </w:trPr>
        <w:tc>
          <w:tcPr>
            <w:tcW w:w="691" w:type="dxa"/>
          </w:tcPr>
          <w:p w14:paraId="02AF8ED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16.</w:t>
            </w:r>
          </w:p>
        </w:tc>
        <w:tc>
          <w:tcPr>
            <w:tcW w:w="8251" w:type="dxa"/>
            <w:gridSpan w:val="41"/>
          </w:tcPr>
          <w:p w14:paraId="2407AEC4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Получателят/кандидатът извършва дейност в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55C854D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016ACEF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7FCE4211" w14:textId="77777777" w:rsidTr="00BD21D2">
        <w:trPr>
          <w:trHeight w:val="659"/>
        </w:trPr>
        <w:tc>
          <w:tcPr>
            <w:tcW w:w="691" w:type="dxa"/>
          </w:tcPr>
          <w:p w14:paraId="60045448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16а.</w:t>
            </w:r>
          </w:p>
        </w:tc>
        <w:tc>
          <w:tcPr>
            <w:tcW w:w="8251" w:type="dxa"/>
            <w:gridSpan w:val="41"/>
          </w:tcPr>
          <w:p w14:paraId="21222A65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В случая по т. 16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общият размер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не надвишава левовата равностойност на 15 000 евро 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 xml:space="preserve">за период от 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три последователни години (години „Х“, „Х-1“ и „Х-2“)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36C12F2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2C3B739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6DD51D87" w14:textId="77777777" w:rsidTr="00BD21D2">
        <w:trPr>
          <w:trHeight w:val="514"/>
        </w:trPr>
        <w:tc>
          <w:tcPr>
            <w:tcW w:w="691" w:type="dxa"/>
          </w:tcPr>
          <w:p w14:paraId="26C97AB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17.</w:t>
            </w:r>
          </w:p>
        </w:tc>
        <w:tc>
          <w:tcPr>
            <w:tcW w:w="8251" w:type="dxa"/>
            <w:gridSpan w:val="41"/>
          </w:tcPr>
          <w:p w14:paraId="1A749D2A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Получателят/кандидатът извършва дейност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в сектора на рибарството и аквакултурите съгласно Регламент (ЕС) № 717/2014: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6BE04F7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42D12DC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2FF225E1" w14:textId="77777777" w:rsidTr="00BD21D2">
        <w:trPr>
          <w:trHeight w:val="659"/>
        </w:trPr>
        <w:tc>
          <w:tcPr>
            <w:tcW w:w="691" w:type="dxa"/>
          </w:tcPr>
          <w:p w14:paraId="23DAAAC6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17а.</w:t>
            </w:r>
          </w:p>
        </w:tc>
        <w:tc>
          <w:tcPr>
            <w:tcW w:w="8251" w:type="dxa"/>
            <w:gridSpan w:val="41"/>
          </w:tcPr>
          <w:p w14:paraId="16D6229B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В случая по т. 17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общият размер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не надвишава левовата равностойност на 30 000 евро 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 xml:space="preserve">за период от 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три последователни години (години „Х“, „Х-1“ и „Х-2“)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2FFA626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339D2DC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624FCC78" w14:textId="77777777" w:rsidTr="00BD21D2">
        <w:trPr>
          <w:trHeight w:val="659"/>
        </w:trPr>
        <w:tc>
          <w:tcPr>
            <w:tcW w:w="691" w:type="dxa"/>
          </w:tcPr>
          <w:p w14:paraId="77A3E281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highlight w:val="yellow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18.</w:t>
            </w:r>
          </w:p>
        </w:tc>
        <w:tc>
          <w:tcPr>
            <w:tcW w:w="8251" w:type="dxa"/>
            <w:gridSpan w:val="41"/>
          </w:tcPr>
          <w:p w14:paraId="653570C9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В предприятието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се поддържа аналитична счетоводна отчетност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, гарантираща разделяне на дейностите и/или разграничаване на разходите,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доказваща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че помощта е за дейността по т. 6:</w:t>
            </w:r>
          </w:p>
          <w:p w14:paraId="4E34CE06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i/>
                <w:sz w:val="16"/>
                <w:szCs w:val="16"/>
                <w:lang w:val="bg-BG"/>
              </w:rPr>
              <w:t>/Попълва се само ако предприятието извършва повече от един вид дейности/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5AD09172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0E68B761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5135DF" w14:paraId="181BD282" w14:textId="77777777" w:rsidTr="00BD21D2">
        <w:trPr>
          <w:trHeight w:val="493"/>
        </w:trPr>
        <w:tc>
          <w:tcPr>
            <w:tcW w:w="691" w:type="dxa"/>
          </w:tcPr>
          <w:p w14:paraId="2A63F555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19.</w:t>
            </w:r>
          </w:p>
        </w:tc>
        <w:tc>
          <w:tcPr>
            <w:tcW w:w="8251" w:type="dxa"/>
            <w:gridSpan w:val="41"/>
          </w:tcPr>
          <w:p w14:paraId="57C77A45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За </w:t>
            </w:r>
            <w:r w:rsidRPr="005135DF">
              <w:rPr>
                <w:rFonts w:ascii="Cambria" w:eastAsia="Calibri" w:hAnsi="Cambria" w:cs="Times New Roman"/>
                <w:bCs/>
                <w:sz w:val="20"/>
                <w:szCs w:val="20"/>
                <w:lang w:val="bg-BG"/>
              </w:rPr>
              <w:t>същите приемливи (допустими) разходи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 съм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получил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държавна/и помощ/и</w:t>
            </w: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 от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други източници на финансиране, в т.ч. и на ниво група по смисъла на Приложение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I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 xml:space="preserve">от Регламент (ЕС) № 651/2014 (ОВ,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L 187 </w:t>
            </w: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от 26.6.2014 г.):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1AAA9258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14:paraId="1CBCF55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5135DF" w:rsidRPr="003010E7" w14:paraId="69535C96" w14:textId="77777777" w:rsidTr="00BD21D2">
        <w:trPr>
          <w:trHeight w:val="351"/>
        </w:trPr>
        <w:tc>
          <w:tcPr>
            <w:tcW w:w="691" w:type="dxa"/>
            <w:vMerge w:val="restart"/>
            <w:noWrap/>
          </w:tcPr>
          <w:p w14:paraId="7E6793E6" w14:textId="77777777" w:rsidR="005135DF" w:rsidRPr="005135DF" w:rsidRDefault="005135DF" w:rsidP="005135DF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19а.</w:t>
            </w:r>
          </w:p>
        </w:tc>
        <w:tc>
          <w:tcPr>
            <w:tcW w:w="10149" w:type="dxa"/>
            <w:gridSpan w:val="55"/>
            <w:vAlign w:val="center"/>
          </w:tcPr>
          <w:p w14:paraId="66A1D41D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5135DF" w:rsidRPr="005135DF" w14:paraId="0C4D162B" w14:textId="77777777" w:rsidTr="00BD21D2">
        <w:trPr>
          <w:trHeight w:val="540"/>
        </w:trPr>
        <w:tc>
          <w:tcPr>
            <w:tcW w:w="691" w:type="dxa"/>
            <w:vMerge/>
            <w:noWrap/>
          </w:tcPr>
          <w:p w14:paraId="3E13D097" w14:textId="77777777" w:rsidR="005135DF" w:rsidRPr="005135DF" w:rsidRDefault="005135DF" w:rsidP="005135DF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1936127D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 xml:space="preserve">Администратор на помощта </w:t>
            </w:r>
          </w:p>
          <w:p w14:paraId="4A7012E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(наименование и ЕИК/БУЛСТАТ)</w:t>
            </w:r>
          </w:p>
        </w:tc>
        <w:tc>
          <w:tcPr>
            <w:tcW w:w="5023" w:type="dxa"/>
            <w:gridSpan w:val="42"/>
            <w:vAlign w:val="center"/>
          </w:tcPr>
          <w:p w14:paraId="48916143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20"/>
                <w:szCs w:val="20"/>
                <w:lang w:val="bg-BG"/>
              </w:rPr>
              <w:t>Основание за получаване на помощта</w:t>
            </w:r>
          </w:p>
        </w:tc>
      </w:tr>
      <w:tr w:rsidR="005135DF" w:rsidRPr="005135DF" w14:paraId="720A3C02" w14:textId="77777777" w:rsidTr="00BD21D2">
        <w:trPr>
          <w:cantSplit/>
          <w:trHeight w:val="642"/>
        </w:trPr>
        <w:tc>
          <w:tcPr>
            <w:tcW w:w="691" w:type="dxa"/>
            <w:vMerge/>
            <w:noWrap/>
            <w:textDirection w:val="btLr"/>
            <w:vAlign w:val="center"/>
          </w:tcPr>
          <w:p w14:paraId="04582666" w14:textId="77777777" w:rsidR="005135DF" w:rsidRPr="005135DF" w:rsidRDefault="005135DF" w:rsidP="005135DF">
            <w:pPr>
              <w:spacing w:after="0" w:line="240" w:lineRule="auto"/>
              <w:ind w:left="113" w:right="113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44C5C21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5023" w:type="dxa"/>
            <w:gridSpan w:val="42"/>
            <w:vAlign w:val="center"/>
          </w:tcPr>
          <w:p w14:paraId="71B2C3B0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5135DF" w14:paraId="4A77E7F7" w14:textId="77777777" w:rsidTr="00BD21D2">
        <w:trPr>
          <w:cantSplit/>
          <w:trHeight w:val="707"/>
        </w:trPr>
        <w:tc>
          <w:tcPr>
            <w:tcW w:w="691" w:type="dxa"/>
            <w:vMerge/>
            <w:noWrap/>
            <w:textDirection w:val="btLr"/>
          </w:tcPr>
          <w:p w14:paraId="0DAD0959" w14:textId="77777777" w:rsidR="005135DF" w:rsidRPr="005135DF" w:rsidRDefault="005135DF" w:rsidP="005135DF">
            <w:pPr>
              <w:ind w:left="113" w:right="113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424C4F1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  <w:tc>
          <w:tcPr>
            <w:tcW w:w="5023" w:type="dxa"/>
            <w:gridSpan w:val="42"/>
            <w:vAlign w:val="center"/>
          </w:tcPr>
          <w:p w14:paraId="0483AC5C" w14:textId="77777777" w:rsidR="005135DF" w:rsidRPr="005135DF" w:rsidRDefault="005135DF" w:rsidP="005135D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</w:p>
        </w:tc>
      </w:tr>
      <w:tr w:rsidR="005135DF" w:rsidRPr="003010E7" w14:paraId="092BFA59" w14:textId="77777777" w:rsidTr="00BD21D2">
        <w:trPr>
          <w:trHeight w:val="509"/>
        </w:trPr>
        <w:tc>
          <w:tcPr>
            <w:tcW w:w="691" w:type="dxa"/>
            <w:noWrap/>
          </w:tcPr>
          <w:p w14:paraId="750ABE74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20.</w:t>
            </w:r>
          </w:p>
        </w:tc>
        <w:tc>
          <w:tcPr>
            <w:tcW w:w="10149" w:type="dxa"/>
            <w:gridSpan w:val="55"/>
            <w:vAlign w:val="center"/>
          </w:tcPr>
          <w:p w14:paraId="38394C2C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>При настъпване на промяна в декларираните от мен обстоятелства се задължавам да подам нова Декларация в срок от 5 работни дни от датата на промяната.</w:t>
            </w:r>
          </w:p>
        </w:tc>
      </w:tr>
      <w:tr w:rsidR="005135DF" w:rsidRPr="003010E7" w14:paraId="5E3DE413" w14:textId="77777777" w:rsidTr="00BD21D2">
        <w:trPr>
          <w:trHeight w:val="503"/>
        </w:trPr>
        <w:tc>
          <w:tcPr>
            <w:tcW w:w="691" w:type="dxa"/>
            <w:noWrap/>
          </w:tcPr>
          <w:p w14:paraId="772FCAF2" w14:textId="77777777" w:rsidR="005135DF" w:rsidRPr="005135DF" w:rsidRDefault="005135DF" w:rsidP="005135DF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bCs/>
                <w:sz w:val="20"/>
                <w:szCs w:val="20"/>
                <w:lang w:val="bg-BG"/>
              </w:rPr>
              <w:t>21.</w:t>
            </w:r>
          </w:p>
        </w:tc>
        <w:tc>
          <w:tcPr>
            <w:tcW w:w="10149" w:type="dxa"/>
            <w:gridSpan w:val="55"/>
            <w:vAlign w:val="center"/>
          </w:tcPr>
          <w:p w14:paraId="7F89A2F7" w14:textId="77777777" w:rsidR="005135DF" w:rsidRPr="005135DF" w:rsidRDefault="005135DF" w:rsidP="005135DF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20"/>
                <w:szCs w:val="20"/>
                <w:lang w:val="bg-BG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763A0F8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lang w:val="bg-BG"/>
        </w:rPr>
      </w:pPr>
    </w:p>
    <w:p w14:paraId="14230B6F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lang w:val="bg-BG"/>
        </w:rPr>
      </w:pPr>
    </w:p>
    <w:p w14:paraId="1F7A63CA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lang w:val="bg-BG"/>
        </w:rPr>
      </w:pPr>
    </w:p>
    <w:p w14:paraId="3552F448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lang w:val="bg-BG"/>
        </w:rPr>
      </w:pPr>
    </w:p>
    <w:p w14:paraId="4A7234F7" w14:textId="77777777" w:rsidR="005135DF" w:rsidRPr="005135DF" w:rsidRDefault="005135DF" w:rsidP="005135DF">
      <w:pPr>
        <w:spacing w:after="0" w:line="240" w:lineRule="auto"/>
        <w:rPr>
          <w:rFonts w:ascii="Cambria" w:eastAsia="Calibri" w:hAnsi="Cambria" w:cs="Times New Roman"/>
          <w:b/>
          <w:lang w:val="bg-BG"/>
        </w:rPr>
      </w:pPr>
      <w:r w:rsidRPr="005135DF">
        <w:rPr>
          <w:rFonts w:ascii="Cambria" w:eastAsia="Calibri" w:hAnsi="Cambria" w:cs="Times New Roman"/>
          <w:b/>
          <w:lang w:val="bg-BG"/>
        </w:rPr>
        <w:t>Д</w:t>
      </w:r>
      <w:r w:rsidRPr="005135DF">
        <w:rPr>
          <w:rFonts w:ascii="Cambria" w:eastAsia="Calibri" w:hAnsi="Cambria" w:cs="Times New Roman"/>
          <w:b/>
        </w:rPr>
        <w:t>ATA</w:t>
      </w:r>
      <w:r w:rsidRPr="005135DF">
        <w:rPr>
          <w:rFonts w:ascii="Cambria" w:eastAsia="Calibri" w:hAnsi="Cambria" w:cs="Times New Roman"/>
          <w:b/>
          <w:lang w:val="bg-BG"/>
        </w:rPr>
        <w:t>: ………………20</w:t>
      </w:r>
      <w:r w:rsidRPr="005135DF">
        <w:rPr>
          <w:rFonts w:ascii="Cambria" w:eastAsia="Calibri" w:hAnsi="Cambria" w:cs="Times New Roman"/>
          <w:b/>
          <w:lang w:val="ru-RU"/>
        </w:rPr>
        <w:t>_</w:t>
      </w:r>
      <w:r w:rsidRPr="005135DF">
        <w:rPr>
          <w:rFonts w:ascii="Cambria" w:eastAsia="Calibri" w:hAnsi="Cambria" w:cs="Times New Roman"/>
          <w:b/>
          <w:lang w:val="bg-BG"/>
        </w:rPr>
        <w:t>_ г.                                                                   ДЕКЛАРАТОР: ……………………………………</w:t>
      </w:r>
    </w:p>
    <w:p w14:paraId="1A66B429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711A46DC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181D4815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3662FF4F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0EE93D96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24EC6CB3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1D12D443" w14:textId="77777777" w:rsidR="005135DF" w:rsidRPr="005135DF" w:rsidRDefault="005135DF" w:rsidP="005135DF">
      <w:pPr>
        <w:spacing w:after="12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bg-BG"/>
        </w:rPr>
      </w:pP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У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К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А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З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А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Н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И</w:t>
      </w:r>
      <w:r w:rsidRPr="005135DF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5135DF">
        <w:rPr>
          <w:rFonts w:ascii="Cambria" w:eastAsia="Calibri" w:hAnsi="Cambria" w:cs="Times New Roman"/>
          <w:b/>
          <w:sz w:val="28"/>
          <w:szCs w:val="28"/>
          <w:lang w:val="bg-BG"/>
        </w:rPr>
        <w:t>Я</w:t>
      </w:r>
    </w:p>
    <w:p w14:paraId="7665E1E2" w14:textId="77777777" w:rsidR="005135DF" w:rsidRPr="005135DF" w:rsidRDefault="005135DF" w:rsidP="005135DF">
      <w:pPr>
        <w:spacing w:after="120" w:line="240" w:lineRule="auto"/>
        <w:jc w:val="center"/>
        <w:rPr>
          <w:rFonts w:ascii="Cambria" w:eastAsia="Calibri" w:hAnsi="Cambria" w:cs="Times New Roman"/>
          <w:b/>
          <w:lang w:val="bg-BG"/>
        </w:rPr>
      </w:pPr>
      <w:r w:rsidRPr="005135DF">
        <w:rPr>
          <w:rFonts w:ascii="Cambria" w:eastAsia="Calibri" w:hAnsi="Cambria" w:cs="Times New Roman"/>
          <w:b/>
          <w:lang w:val="bg-BG"/>
        </w:rPr>
        <w:t>за попълване на Декларацията за минимални и държавни помощи</w:t>
      </w:r>
    </w:p>
    <w:p w14:paraId="3D97893F" w14:textId="77777777" w:rsidR="005135DF" w:rsidRPr="005135DF" w:rsidRDefault="005135DF" w:rsidP="005135DF">
      <w:pPr>
        <w:spacing w:after="120" w:line="240" w:lineRule="auto"/>
        <w:rPr>
          <w:rFonts w:ascii="Cambria" w:eastAsia="Calibri" w:hAnsi="Cambria" w:cs="Times New Roman"/>
          <w:sz w:val="20"/>
          <w:szCs w:val="20"/>
          <w:lang w:val="bg-BG"/>
        </w:rPr>
      </w:pPr>
    </w:p>
    <w:p w14:paraId="79791052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друго, като към Декларацията се прилага съответният документ, удостоверяващ това му качество</w:t>
      </w:r>
      <w:r w:rsidRPr="003010E7">
        <w:rPr>
          <w:rFonts w:ascii="Cambria" w:eastAsia="Calibri" w:hAnsi="Cambria" w:cs="Times New Roman"/>
          <w:sz w:val="20"/>
          <w:szCs w:val="20"/>
          <w:lang w:val="bg-BG"/>
        </w:rPr>
        <w:t>.</w:t>
      </w:r>
    </w:p>
    <w:p w14:paraId="34742335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Информацията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4а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</w:t>
      </w:r>
    </w:p>
    <w:p w14:paraId="66778730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5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под основна дейност на предприятието се има предвид дейността, която генерира най-голям дял от приходите му от продажби</w:t>
      </w:r>
      <w:r w:rsidRPr="003010E7">
        <w:rPr>
          <w:rFonts w:ascii="Cambria" w:eastAsia="Calibri" w:hAnsi="Cambria" w:cs="Times New Roman"/>
          <w:sz w:val="20"/>
          <w:szCs w:val="20"/>
          <w:lang w:val="bg-BG"/>
        </w:rPr>
        <w:t>.</w:t>
      </w:r>
    </w:p>
    <w:p w14:paraId="128A1B99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6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се посочва конкретната дейност, за която се получава минималната помощ, като тази дейност може да е различна от основната дейност на предприятието по КИД-2008</w:t>
      </w:r>
      <w:r w:rsidRPr="003010E7">
        <w:rPr>
          <w:rFonts w:ascii="Cambria" w:eastAsia="Calibri" w:hAnsi="Cambria" w:cs="Times New Roman"/>
          <w:sz w:val="20"/>
          <w:szCs w:val="20"/>
          <w:lang w:val="bg-BG"/>
        </w:rPr>
        <w:t>.</w:t>
      </w:r>
    </w:p>
    <w:p w14:paraId="57518A48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426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Определянето на вида на предприятието в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т. 7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5135DF">
        <w:rPr>
          <w:rFonts w:ascii="Cambria" w:eastAsia="Calibri" w:hAnsi="Cambria" w:cs="Times New Roman"/>
          <w:sz w:val="20"/>
          <w:szCs w:val="20"/>
          <w:vertAlign w:val="superscript"/>
          <w:lang w:val="bg-BG"/>
        </w:rPr>
        <w:footnoteReference w:id="5"/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:</w:t>
      </w:r>
    </w:p>
    <w:p w14:paraId="6E32D3DB" w14:textId="77777777" w:rsidR="005135DF" w:rsidRPr="005135DF" w:rsidRDefault="005135DF" w:rsidP="005135DF">
      <w:pPr>
        <w:tabs>
          <w:tab w:val="left" w:pos="142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10"/>
          <w:szCs w:val="1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2181"/>
        <w:gridCol w:w="2718"/>
        <w:gridCol w:w="2824"/>
      </w:tblGrid>
      <w:tr w:rsidR="005135DF" w:rsidRPr="005135DF" w14:paraId="53492FF9" w14:textId="77777777" w:rsidTr="00BD21D2">
        <w:trPr>
          <w:jc w:val="center"/>
        </w:trPr>
        <w:tc>
          <w:tcPr>
            <w:tcW w:w="1656" w:type="dxa"/>
            <w:vAlign w:val="center"/>
          </w:tcPr>
          <w:p w14:paraId="2EF66162" w14:textId="77777777" w:rsidR="005135DF" w:rsidRPr="005135DF" w:rsidRDefault="005135DF" w:rsidP="005135DF">
            <w:pPr>
              <w:tabs>
                <w:tab w:val="left" w:pos="0"/>
              </w:tabs>
              <w:spacing w:after="12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14:paraId="3D02CAF0" w14:textId="77777777" w:rsidR="005135DF" w:rsidRPr="005135DF" w:rsidRDefault="005135DF" w:rsidP="005135DF">
            <w:pPr>
              <w:tabs>
                <w:tab w:val="left" w:pos="0"/>
              </w:tabs>
              <w:spacing w:after="120" w:line="240" w:lineRule="auto"/>
              <w:ind w:hanging="31"/>
              <w:contextualSpacing/>
              <w:jc w:val="center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  <w:t>Численост на</w:t>
            </w: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</w:rPr>
              <w:t xml:space="preserve"> </w:t>
            </w: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  <w:t>персонала</w:t>
            </w:r>
          </w:p>
        </w:tc>
        <w:tc>
          <w:tcPr>
            <w:tcW w:w="2835" w:type="dxa"/>
            <w:vAlign w:val="center"/>
          </w:tcPr>
          <w:p w14:paraId="2F3026F7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14:paraId="65539A09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b/>
                <w:sz w:val="16"/>
                <w:szCs w:val="16"/>
                <w:lang w:val="bg-BG"/>
              </w:rPr>
              <w:t>Общ годишен счетоводен баланс</w:t>
            </w:r>
          </w:p>
        </w:tc>
      </w:tr>
      <w:tr w:rsidR="005135DF" w:rsidRPr="003010E7" w14:paraId="064AA53C" w14:textId="77777777" w:rsidTr="00BD21D2">
        <w:trPr>
          <w:jc w:val="center"/>
        </w:trPr>
        <w:tc>
          <w:tcPr>
            <w:tcW w:w="1656" w:type="dxa"/>
            <w:vAlign w:val="center"/>
          </w:tcPr>
          <w:p w14:paraId="39C24218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Микро</w:t>
            </w:r>
          </w:p>
        </w:tc>
        <w:tc>
          <w:tcPr>
            <w:tcW w:w="2268" w:type="dxa"/>
            <w:vAlign w:val="center"/>
          </w:tcPr>
          <w:p w14:paraId="6C6E5601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14:paraId="5FE6428C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3 911 660 лв.                  (2 млн. евро)</w:t>
            </w:r>
          </w:p>
        </w:tc>
        <w:tc>
          <w:tcPr>
            <w:tcW w:w="2943" w:type="dxa"/>
            <w:vAlign w:val="center"/>
          </w:tcPr>
          <w:p w14:paraId="1F93DB24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3 911 660 лв.                     (2 млн. евро)</w:t>
            </w:r>
          </w:p>
        </w:tc>
      </w:tr>
      <w:tr w:rsidR="005135DF" w:rsidRPr="003010E7" w14:paraId="0C341527" w14:textId="77777777" w:rsidTr="00BD21D2">
        <w:trPr>
          <w:jc w:val="center"/>
        </w:trPr>
        <w:tc>
          <w:tcPr>
            <w:tcW w:w="1656" w:type="dxa"/>
            <w:vAlign w:val="center"/>
          </w:tcPr>
          <w:p w14:paraId="78B1A844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Малко</w:t>
            </w:r>
          </w:p>
        </w:tc>
        <w:tc>
          <w:tcPr>
            <w:tcW w:w="2268" w:type="dxa"/>
            <w:vAlign w:val="center"/>
          </w:tcPr>
          <w:p w14:paraId="52911EC1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14:paraId="2455BB3D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19 558 300 лв.             (10 млн. евро)</w:t>
            </w:r>
          </w:p>
        </w:tc>
        <w:tc>
          <w:tcPr>
            <w:tcW w:w="2943" w:type="dxa"/>
            <w:vAlign w:val="center"/>
          </w:tcPr>
          <w:p w14:paraId="07FCE6EF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19 558 300 лв.                (10 млн. евро)</w:t>
            </w:r>
          </w:p>
        </w:tc>
      </w:tr>
      <w:tr w:rsidR="005135DF" w:rsidRPr="003010E7" w14:paraId="238560D0" w14:textId="77777777" w:rsidTr="00BD21D2">
        <w:trPr>
          <w:jc w:val="center"/>
        </w:trPr>
        <w:tc>
          <w:tcPr>
            <w:tcW w:w="1656" w:type="dxa"/>
            <w:vAlign w:val="center"/>
          </w:tcPr>
          <w:p w14:paraId="451C20BB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Средно</w:t>
            </w:r>
          </w:p>
        </w:tc>
        <w:tc>
          <w:tcPr>
            <w:tcW w:w="2268" w:type="dxa"/>
            <w:vAlign w:val="center"/>
          </w:tcPr>
          <w:p w14:paraId="63207C2D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14:paraId="7048A6CE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97 791 500 лв.              (50 млн. евро)</w:t>
            </w:r>
          </w:p>
        </w:tc>
        <w:tc>
          <w:tcPr>
            <w:tcW w:w="2943" w:type="dxa"/>
            <w:vAlign w:val="center"/>
          </w:tcPr>
          <w:p w14:paraId="2E343296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Не надвишава 84 100 690 лв.                 (43 млн. евро)</w:t>
            </w:r>
          </w:p>
        </w:tc>
      </w:tr>
      <w:tr w:rsidR="005135DF" w:rsidRPr="005135DF" w14:paraId="4E211C4D" w14:textId="77777777" w:rsidTr="00BD21D2">
        <w:trPr>
          <w:jc w:val="center"/>
        </w:trPr>
        <w:tc>
          <w:tcPr>
            <w:tcW w:w="1656" w:type="dxa"/>
            <w:vAlign w:val="center"/>
          </w:tcPr>
          <w:p w14:paraId="4EDFC781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Голямо</w:t>
            </w:r>
          </w:p>
        </w:tc>
        <w:tc>
          <w:tcPr>
            <w:tcW w:w="2268" w:type="dxa"/>
            <w:vAlign w:val="center"/>
          </w:tcPr>
          <w:p w14:paraId="79F585B0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14:paraId="5B16AB5E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Надвишава 97 791 500 лв.                    (50 млн. евро)</w:t>
            </w:r>
          </w:p>
        </w:tc>
        <w:tc>
          <w:tcPr>
            <w:tcW w:w="2943" w:type="dxa"/>
            <w:vAlign w:val="center"/>
          </w:tcPr>
          <w:p w14:paraId="0FB92DDC" w14:textId="77777777" w:rsidR="005135DF" w:rsidRPr="005135DF" w:rsidRDefault="005135DF" w:rsidP="005135DF">
            <w:pPr>
              <w:tabs>
                <w:tab w:val="left" w:pos="142"/>
              </w:tabs>
              <w:spacing w:after="120" w:line="240" w:lineRule="auto"/>
              <w:ind w:left="142" w:hanging="284"/>
              <w:contextualSpacing/>
              <w:jc w:val="center"/>
              <w:rPr>
                <w:rFonts w:ascii="Cambria" w:eastAsia="Calibri" w:hAnsi="Cambria" w:cs="Times New Roman"/>
                <w:sz w:val="16"/>
                <w:szCs w:val="16"/>
                <w:lang w:val="bg-BG"/>
              </w:rPr>
            </w:pPr>
            <w:r w:rsidRPr="005135DF">
              <w:rPr>
                <w:rFonts w:ascii="Cambria" w:eastAsia="Calibri" w:hAnsi="Cambria" w:cs="Times New Roman"/>
                <w:sz w:val="16"/>
                <w:szCs w:val="16"/>
                <w:lang w:val="bg-BG"/>
              </w:rPr>
              <w:t>Надвишава 84 100 690 лв.                      (43 млн. евро)</w:t>
            </w:r>
          </w:p>
        </w:tc>
      </w:tr>
    </w:tbl>
    <w:p w14:paraId="67478578" w14:textId="77777777" w:rsidR="005135DF" w:rsidRPr="005135DF" w:rsidRDefault="005135DF" w:rsidP="005135DF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Cambria" w:eastAsia="Calibri" w:hAnsi="Cambria" w:cs="Times New Roman"/>
          <w:sz w:val="16"/>
          <w:szCs w:val="16"/>
          <w:lang w:val="bg-BG"/>
        </w:rPr>
      </w:pPr>
      <w:r w:rsidRPr="005135DF">
        <w:rPr>
          <w:rFonts w:ascii="Cambria" w:eastAsia="Calibri" w:hAnsi="Cambria" w:cs="Times New Roman"/>
          <w:lang w:val="bg-BG"/>
        </w:rPr>
        <w:tab/>
      </w:r>
    </w:p>
    <w:p w14:paraId="3DD84215" w14:textId="77777777" w:rsidR="005135DF" w:rsidRPr="005135DF" w:rsidRDefault="005135DF" w:rsidP="005135DF">
      <w:pPr>
        <w:tabs>
          <w:tab w:val="left" w:pos="142"/>
          <w:tab w:val="left" w:pos="709"/>
        </w:tabs>
        <w:spacing w:after="0" w:line="240" w:lineRule="auto"/>
        <w:ind w:left="142" w:hanging="284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lang w:val="bg-BG"/>
        </w:rPr>
        <w:tab/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14:paraId="2C6BF247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10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Декларацията, при положителен отговор за наличие на обстоятелства по преобразуване - сливане/придобиване/разделяне (съгласно чл. 3,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. 8 и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>. 9 от Регламент (ЕС) № 1407/2013), се попълва и Декларация за преобразуването, която се разработва от администратора на помощ</w:t>
      </w:r>
      <w:r w:rsidRPr="005135DF">
        <w:rPr>
          <w:rFonts w:ascii="Cambria" w:eastAsia="Calibri" w:hAnsi="Cambria" w:cs="Times New Roman"/>
          <w:sz w:val="20"/>
          <w:szCs w:val="20"/>
          <w:vertAlign w:val="superscript"/>
          <w:lang w:val="bg-BG"/>
        </w:rPr>
        <w:footnoteReference w:id="6"/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. Същата следва да съдържа най-малко следното: идентификация на лицата, участващи в преобразуването, размер на получените от тях минимални помощи в резултат на преобразуването и съгласно кой от регламентите за минимална помощ са получени.</w:t>
      </w:r>
    </w:p>
    <w:p w14:paraId="443A4EAE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Получател/кандидат, който поддържа с друго/и предприятие/я поне един вид от посочените в чл. 2,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. 2 от Регламент (ЕС) № 1407/2013 взаимоотношения, трябва да декларира това обстоятелство 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11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и да посочи наименованието и ЕИК/БУЛСТАТ/ЕГН/Чуждестранен идентификационен номер на предприятията, които образуват „едно и също предприятие“. Посочват се всички предприятия без значение дали са, или не са получатели на минимални помощи.</w:t>
      </w:r>
    </w:p>
    <w:p w14:paraId="0BE94E98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таблицата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т. 12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(години „Х“, „Х-1“ и „Х-2“), включително минималните помощи, получени от него в резултат на преобразуване</w:t>
      </w:r>
      <w:r w:rsidRPr="003010E7">
        <w:rPr>
          <w:rFonts w:ascii="Cambria" w:eastAsia="Calibri" w:hAnsi="Cambria" w:cs="Times New Roman"/>
          <w:sz w:val="20"/>
          <w:szCs w:val="20"/>
          <w:lang w:val="bg-BG"/>
        </w:rPr>
        <w:t xml:space="preserve">,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както и получените минимални помощи за три последователни години от предприятията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11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Декларацията, които образуват „едно и също предприятие“.</w:t>
      </w:r>
    </w:p>
    <w:p w14:paraId="1078C77B" w14:textId="77777777" w:rsidR="005135DF" w:rsidRPr="005135DF" w:rsidRDefault="005135DF" w:rsidP="005135DF">
      <w:p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ab/>
        <w:t xml:space="preserve">При попълването на таблицата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т. 12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от Декларацията следва да имате предвид, че за целите на     Регламент (ЕС) № 1407/2013 датата на получаване на помощта не е датата на извършване на плащането. Съгласно чл. 3,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. 4 от Регламент(ЕС) № 1407/2013,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minims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на получателя/кандидата.   </w:t>
      </w:r>
    </w:p>
    <w:p w14:paraId="04897E3F" w14:textId="77777777" w:rsidR="005135DF" w:rsidRPr="005135DF" w:rsidRDefault="005135DF" w:rsidP="005135DF">
      <w:pPr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При попълването на таблицата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т. 12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от Декларацията следва да имате предвид следното:</w:t>
      </w:r>
    </w:p>
    <w:p w14:paraId="29BCF215" w14:textId="77777777" w:rsidR="005135DF" w:rsidRPr="005135DF" w:rsidRDefault="005135DF" w:rsidP="005135DF">
      <w:pPr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при наличие на обстоятелства по сливане или придобиване (само при положение, че преобразуването е извършено след 01.01.2014 г.)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декларирани 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10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Декларацията, всички предходни помощи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, предоставени на някое от сливащите се предприятия, се вземат под внимание при определяне на това дали дадена нова помощ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отпусната на новото предприятие или на придобиващото предприятие, не води до превишаване на съответния праг. Помощта 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, предоставена законно преди сливането или придобиването, остава правомерна;</w:t>
      </w:r>
    </w:p>
    <w:p w14:paraId="509FD623" w14:textId="77777777" w:rsidR="005135DF" w:rsidRPr="005135DF" w:rsidRDefault="005135DF" w:rsidP="005135DF">
      <w:pPr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при наличие на обстоятелства по разделяне (само при положение, че преобразуването е извършено след 01.01.2014 г.)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декларирани 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10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Декларацията, следва да се има предвид, че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. Ако такова предоставяне не е възможно,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14:paraId="1EE6D3A2" w14:textId="77777777" w:rsidR="005135DF" w:rsidRPr="005135DF" w:rsidRDefault="005135DF" w:rsidP="005135DF">
      <w:pPr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19а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14:paraId="1851BC4E" w14:textId="77777777" w:rsidR="005135DF" w:rsidRPr="005135DF" w:rsidRDefault="005135DF" w:rsidP="005135DF">
      <w:pPr>
        <w:tabs>
          <w:tab w:val="left" w:pos="284"/>
          <w:tab w:val="left" w:pos="426"/>
          <w:tab w:val="left" w:pos="709"/>
          <w:tab w:val="left" w:pos="851"/>
        </w:tabs>
        <w:spacing w:after="120" w:line="240" w:lineRule="auto"/>
        <w:ind w:left="142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При посочен отговор „ДА“ в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19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Декларацията, администраторът на помощ, пред който към настоящия момент получателят кандидатства за получаване на финансиране, следва да осъществи контакт с администратора/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ите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на помощта/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ите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по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т. 19а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14:paraId="12B1B6A2" w14:textId="77777777" w:rsidR="005135DF" w:rsidRPr="005135DF" w:rsidRDefault="005135DF" w:rsidP="005135DF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</w:p>
    <w:p w14:paraId="46B82477" w14:textId="77777777" w:rsidR="005135DF" w:rsidRPr="005135DF" w:rsidRDefault="005135DF" w:rsidP="005135DF">
      <w:pPr>
        <w:tabs>
          <w:tab w:val="left" w:pos="0"/>
          <w:tab w:val="left" w:pos="284"/>
          <w:tab w:val="left" w:pos="709"/>
          <w:tab w:val="left" w:pos="851"/>
        </w:tabs>
        <w:spacing w:after="120" w:line="240" w:lineRule="auto"/>
        <w:jc w:val="center"/>
        <w:rPr>
          <w:rFonts w:ascii="Cambria" w:eastAsia="Calibri" w:hAnsi="Cambria" w:cs="Times New Roman"/>
          <w:b/>
          <w:u w:val="single"/>
          <w:lang w:val="bg-BG"/>
        </w:rPr>
      </w:pPr>
      <w:r w:rsidRPr="005135DF">
        <w:rPr>
          <w:rFonts w:ascii="Cambria" w:eastAsia="Calibri" w:hAnsi="Cambria" w:cs="Times New Roman"/>
          <w:b/>
          <w:u w:val="single"/>
          <w:lang w:val="bg-BG"/>
        </w:rPr>
        <w:t>При попълване на Декларацията, моля да имате предвид следните определения и разпоредби:</w:t>
      </w:r>
    </w:p>
    <w:p w14:paraId="215BCB3D" w14:textId="77777777" w:rsidR="005135DF" w:rsidRPr="005135DF" w:rsidRDefault="005135DF" w:rsidP="005135DF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0"/>
          <w:szCs w:val="20"/>
          <w:lang w:val="ru-RU"/>
        </w:rPr>
      </w:pPr>
    </w:p>
    <w:p w14:paraId="5990AD1D" w14:textId="77777777" w:rsidR="005135DF" w:rsidRPr="005135DF" w:rsidRDefault="005135DF" w:rsidP="005135DF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„Минимална помощ“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 отношение на минималната помощ.</w:t>
      </w:r>
    </w:p>
    <w:p w14:paraId="1E4E1617" w14:textId="77777777" w:rsidR="005135DF" w:rsidRPr="005135DF" w:rsidRDefault="005135DF" w:rsidP="005135DF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„Държавна помощ"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търговията между държавите членки.</w:t>
      </w:r>
    </w:p>
    <w:p w14:paraId="34B2410E" w14:textId="77777777" w:rsidR="005135DF" w:rsidRPr="005135DF" w:rsidRDefault="005135DF" w:rsidP="005135DF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„Администратор на помощ“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е лице</w:t>
      </w:r>
      <w:r w:rsidRPr="003010E7">
        <w:rPr>
          <w:rFonts w:ascii="Cambria" w:eastAsia="Calibri" w:hAnsi="Cambria" w:cs="Times New Roman"/>
          <w:sz w:val="20"/>
          <w:szCs w:val="20"/>
          <w:lang w:val="bg-BG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по смисъла на чл. 9 от Закона за държавните помощи..</w:t>
      </w:r>
    </w:p>
    <w:p w14:paraId="3576819D" w14:textId="77777777" w:rsidR="005135DF" w:rsidRPr="005135DF" w:rsidRDefault="005135DF" w:rsidP="005135D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Съгласно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чл. 1 от Регламент (ЕС) № 1407/2013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същият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не се прилага към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: </w:t>
      </w:r>
    </w:p>
    <w:p w14:paraId="1E574179" w14:textId="77777777" w:rsidR="005135DF" w:rsidRPr="005135DF" w:rsidRDefault="005135DF" w:rsidP="005135DF">
      <w:pPr>
        <w:tabs>
          <w:tab w:val="left" w:pos="851"/>
        </w:tabs>
        <w:spacing w:after="120"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а) помощ, предоставена на предприятия, осъществяващи дейност в отрасъл „рибарство и аквакултури“;</w:t>
      </w:r>
    </w:p>
    <w:p w14:paraId="147785D8" w14:textId="77777777" w:rsidR="005135DF" w:rsidRPr="005135DF" w:rsidRDefault="005135DF" w:rsidP="005135DF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14:paraId="48565C80" w14:textId="77777777" w:rsidR="005135DF" w:rsidRPr="005135DF" w:rsidRDefault="005135DF" w:rsidP="005135DF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14:paraId="34277AB5" w14:textId="77777777" w:rsidR="005135DF" w:rsidRPr="005135DF" w:rsidRDefault="005135DF" w:rsidP="005135DF">
      <w:pPr>
        <w:tabs>
          <w:tab w:val="left" w:pos="426"/>
          <w:tab w:val="left" w:pos="567"/>
          <w:tab w:val="left" w:pos="709"/>
          <w:tab w:val="left" w:pos="1560"/>
        </w:tabs>
        <w:spacing w:after="120" w:line="240" w:lineRule="auto"/>
        <w:ind w:left="1276" w:hanging="142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14:paraId="699B5448" w14:textId="77777777" w:rsidR="005135DF" w:rsidRPr="005135DF" w:rsidRDefault="005135DF" w:rsidP="005135DF">
      <w:pPr>
        <w:tabs>
          <w:tab w:val="left" w:pos="426"/>
          <w:tab w:val="left" w:pos="567"/>
          <w:tab w:val="left" w:pos="1560"/>
        </w:tabs>
        <w:spacing w:after="120" w:line="240" w:lineRule="auto"/>
        <w:ind w:left="1276" w:hanging="142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14:paraId="06FD48E5" w14:textId="77777777" w:rsidR="005135DF" w:rsidRPr="005135DF" w:rsidRDefault="005135DF" w:rsidP="005135DF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14:paraId="3DE21A89" w14:textId="77777777" w:rsidR="005135DF" w:rsidRPr="005135DF" w:rsidRDefault="005135DF" w:rsidP="005135DF">
      <w:pPr>
        <w:tabs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851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д) помощи, подчинени на преференциално използване на национални продукти спрямо вносни такива.</w:t>
      </w:r>
    </w:p>
    <w:p w14:paraId="2620CD17" w14:textId="77777777" w:rsidR="005135DF" w:rsidRPr="005135DF" w:rsidRDefault="005135DF" w:rsidP="005135D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Съгласно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чл. 2, </w:t>
      </w:r>
      <w:proofErr w:type="spellStart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. 2 от Регламент (ЕС) № 1407/2013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„едно и също предприятие“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са всички предприятия, които поддържат помежду си поне един вид от следните взаимоотношения:</w:t>
      </w:r>
    </w:p>
    <w:p w14:paraId="5368C498" w14:textId="77777777" w:rsidR="005135DF" w:rsidRPr="005135DF" w:rsidRDefault="005135DF" w:rsidP="005135DF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а) дадено предприятие притежава мнозинството от гласовете на акционерите или съдружниците в друго предприятие;</w:t>
      </w:r>
    </w:p>
    <w:p w14:paraId="754AE1DE" w14:textId="77777777" w:rsidR="005135DF" w:rsidRPr="005135DF" w:rsidRDefault="005135DF" w:rsidP="005135DF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14:paraId="54C7FC01" w14:textId="77777777" w:rsidR="005135DF" w:rsidRPr="005135DF" w:rsidRDefault="005135DF" w:rsidP="005135DF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171BA408" w14:textId="77777777" w:rsidR="005135DF" w:rsidRPr="005135DF" w:rsidRDefault="005135DF" w:rsidP="005135DF">
      <w:pPr>
        <w:tabs>
          <w:tab w:val="left" w:pos="709"/>
          <w:tab w:val="left" w:pos="851"/>
        </w:tabs>
        <w:spacing w:after="0" w:line="240" w:lineRule="auto"/>
        <w:ind w:left="851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гласовете на акционерите или съдружниците в това предприятие.</w:t>
      </w:r>
    </w:p>
    <w:p w14:paraId="1A708F71" w14:textId="77777777" w:rsidR="005135DF" w:rsidRPr="005135DF" w:rsidRDefault="005135DF" w:rsidP="005135D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b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Съгласно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чл. 5, </w:t>
      </w:r>
      <w:proofErr w:type="spellStart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. 1 от Регламент (ЕС) № 1407/2013, минималната помощ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предоставена съгласно същия, 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може да се </w:t>
      </w:r>
      <w:proofErr w:type="spellStart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кумулира</w:t>
      </w:r>
      <w:proofErr w:type="spellEnd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с минимална помощ за дейности по услуги от общ икономически интерес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, предоставена съгласно Регламент (ЕС) № 360/2012 до тавана, установен в посочения регламент. Тя може да се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кумулира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и с минимална помощ, предоставяна съгласно други регламенти за помощ de minimis, до съответния таван, определен в чл. 3, </w:t>
      </w:r>
      <w:proofErr w:type="spellStart"/>
      <w:r w:rsidRPr="005135DF">
        <w:rPr>
          <w:rFonts w:ascii="Cambria" w:eastAsia="Calibri" w:hAnsi="Cambria" w:cs="Times New Roman"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sz w:val="20"/>
          <w:szCs w:val="20"/>
          <w:lang w:val="bg-BG"/>
        </w:rPr>
        <w:t>. 2 от Регламент (ЕС) № 1407/2013.</w:t>
      </w:r>
    </w:p>
    <w:p w14:paraId="6B3B8EEE" w14:textId="77777777" w:rsidR="005135DF" w:rsidRPr="005135DF" w:rsidRDefault="005135DF" w:rsidP="00661577">
      <w:pPr>
        <w:spacing w:after="0" w:line="240" w:lineRule="auto"/>
        <w:ind w:left="284" w:firstLine="76"/>
        <w:jc w:val="both"/>
        <w:rPr>
          <w:rFonts w:ascii="Cambria" w:eastAsia="Calibri" w:hAnsi="Cambria" w:cs="Times New Roman"/>
          <w:sz w:val="20"/>
          <w:szCs w:val="20"/>
          <w:lang w:val="bg-BG"/>
        </w:rPr>
      </w:pPr>
      <w:r w:rsidRPr="005135DF">
        <w:rPr>
          <w:rFonts w:ascii="Cambria" w:eastAsia="Calibri" w:hAnsi="Cambria" w:cs="Times New Roman"/>
          <w:sz w:val="20"/>
          <w:szCs w:val="20"/>
          <w:lang w:val="bg-BG"/>
        </w:rPr>
        <w:t>Съгласно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чл. 5, </w:t>
      </w:r>
      <w:proofErr w:type="spellStart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пар</w:t>
      </w:r>
      <w:proofErr w:type="spellEnd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. 2 от Регламент (ЕС) № 1407/2013, помощта </w:t>
      </w:r>
      <w:r w:rsidRPr="005135DF">
        <w:rPr>
          <w:rFonts w:ascii="Cambria" w:eastAsia="Calibri" w:hAnsi="Cambria" w:cs="Times New Roman"/>
          <w:b/>
          <w:sz w:val="20"/>
          <w:szCs w:val="20"/>
        </w:rPr>
        <w:t>de</w:t>
      </w:r>
      <w:r w:rsidRPr="005135DF">
        <w:rPr>
          <w:rFonts w:ascii="Cambria" w:eastAsia="Calibri" w:hAnsi="Cambria" w:cs="Times New Roman"/>
          <w:b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b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може да се </w:t>
      </w:r>
      <w:proofErr w:type="spellStart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>кумулира</w:t>
      </w:r>
      <w:proofErr w:type="spellEnd"/>
      <w:r w:rsidRPr="005135DF">
        <w:rPr>
          <w:rFonts w:ascii="Cambria" w:eastAsia="Calibri" w:hAnsi="Cambria" w:cs="Times New Roman"/>
          <w:b/>
          <w:sz w:val="20"/>
          <w:szCs w:val="20"/>
          <w:lang w:val="bg-BG"/>
        </w:rPr>
        <w:t xml:space="preserve"> с държавна помощ, отпусната за същите допустими разходи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r w:rsidRPr="005135DF">
        <w:rPr>
          <w:rFonts w:ascii="Cambria" w:eastAsia="Calibri" w:hAnsi="Cambria" w:cs="Times New Roman"/>
          <w:sz w:val="20"/>
          <w:szCs w:val="20"/>
        </w:rPr>
        <w:t>de</w:t>
      </w:r>
      <w:r w:rsidRPr="005135DF">
        <w:rPr>
          <w:rFonts w:ascii="Cambria" w:eastAsia="Calibri" w:hAnsi="Cambria" w:cs="Times New Roman"/>
          <w:sz w:val="20"/>
          <w:szCs w:val="20"/>
          <w:lang w:val="ru-RU"/>
        </w:rPr>
        <w:t xml:space="preserve"> </w:t>
      </w:r>
      <w:r w:rsidRPr="005135DF">
        <w:rPr>
          <w:rFonts w:ascii="Cambria" w:eastAsia="Calibri" w:hAnsi="Cambria" w:cs="Times New Roman"/>
          <w:sz w:val="20"/>
          <w:szCs w:val="20"/>
        </w:rPr>
        <w:t>minimis</w:t>
      </w:r>
      <w:r w:rsidRPr="005135DF">
        <w:rPr>
          <w:rFonts w:ascii="Cambria" w:eastAsia="Calibri" w:hAnsi="Cambria" w:cs="Times New Roman"/>
          <w:sz w:val="20"/>
          <w:szCs w:val="20"/>
          <w:lang w:val="bg-BG"/>
        </w:rPr>
        <w:t xml:space="preserve"> не е предоставена за конкретни допустим</w:t>
      </w:r>
      <w:r w:rsidR="00661577">
        <w:rPr>
          <w:rFonts w:ascii="Cambria" w:eastAsia="Calibri" w:hAnsi="Cambria" w:cs="Times New Roman"/>
          <w:sz w:val="20"/>
          <w:szCs w:val="20"/>
          <w:lang w:val="bg-BG"/>
        </w:rPr>
        <w:t>и разходи</w:t>
      </w:r>
      <w:r w:rsidR="00661577" w:rsidRPr="003010E7">
        <w:rPr>
          <w:lang w:val="bg-BG"/>
        </w:rPr>
        <w:t xml:space="preserve"> </w:t>
      </w:r>
      <w:r w:rsidR="00661577" w:rsidRPr="00661577">
        <w:rPr>
          <w:rFonts w:ascii="Cambria" w:eastAsia="Calibri" w:hAnsi="Cambria" w:cs="Times New Roman"/>
          <w:sz w:val="20"/>
          <w:szCs w:val="20"/>
          <w:lang w:val="bg-BG"/>
        </w:rPr>
        <w:t>или не може да бъд</w:t>
      </w:r>
      <w:r w:rsidR="00661577">
        <w:rPr>
          <w:rFonts w:ascii="Cambria" w:eastAsia="Calibri" w:hAnsi="Cambria" w:cs="Times New Roman"/>
          <w:sz w:val="20"/>
          <w:szCs w:val="20"/>
          <w:lang w:val="bg-BG"/>
        </w:rPr>
        <w:t xml:space="preserve">е свързана с такива, може да се </w:t>
      </w:r>
      <w:proofErr w:type="spellStart"/>
      <w:r w:rsidR="00661577" w:rsidRPr="00661577">
        <w:rPr>
          <w:rFonts w:ascii="Cambria" w:eastAsia="Calibri" w:hAnsi="Cambria" w:cs="Times New Roman"/>
          <w:sz w:val="20"/>
          <w:szCs w:val="20"/>
          <w:lang w:val="bg-BG"/>
        </w:rPr>
        <w:t>кумулира</w:t>
      </w:r>
      <w:proofErr w:type="spellEnd"/>
      <w:r w:rsidR="00661577" w:rsidRPr="00661577">
        <w:rPr>
          <w:rFonts w:ascii="Cambria" w:eastAsia="Calibri" w:hAnsi="Cambria" w:cs="Times New Roman"/>
          <w:sz w:val="20"/>
          <w:szCs w:val="20"/>
          <w:lang w:val="bg-BG"/>
        </w:rPr>
        <w:t xml:space="preserve"> с друга държав</w:t>
      </w:r>
      <w:r w:rsidR="00661577">
        <w:rPr>
          <w:rFonts w:ascii="Cambria" w:eastAsia="Calibri" w:hAnsi="Cambria" w:cs="Times New Roman"/>
          <w:sz w:val="20"/>
          <w:szCs w:val="20"/>
          <w:lang w:val="bg-BG"/>
        </w:rPr>
        <w:t xml:space="preserve">на помощ, предоставена съгласно </w:t>
      </w:r>
      <w:r w:rsidR="00661577" w:rsidRPr="00661577">
        <w:rPr>
          <w:rFonts w:ascii="Cambria" w:eastAsia="Calibri" w:hAnsi="Cambria" w:cs="Times New Roman"/>
          <w:sz w:val="20"/>
          <w:szCs w:val="20"/>
          <w:lang w:val="bg-BG"/>
        </w:rPr>
        <w:t>регламент за групово освобож</w:t>
      </w:r>
      <w:r w:rsidR="00661577">
        <w:rPr>
          <w:rFonts w:ascii="Cambria" w:eastAsia="Calibri" w:hAnsi="Cambria" w:cs="Times New Roman"/>
          <w:sz w:val="20"/>
          <w:szCs w:val="20"/>
          <w:lang w:val="bg-BG"/>
        </w:rPr>
        <w:t xml:space="preserve">даване или с решение, приети от </w:t>
      </w:r>
      <w:r w:rsidR="00661577" w:rsidRPr="00661577">
        <w:rPr>
          <w:rFonts w:ascii="Cambria" w:eastAsia="Calibri" w:hAnsi="Cambria" w:cs="Times New Roman"/>
          <w:sz w:val="20"/>
          <w:szCs w:val="20"/>
          <w:lang w:val="bg-BG"/>
        </w:rPr>
        <w:t>Комисията.</w:t>
      </w:r>
    </w:p>
    <w:p w14:paraId="66E73918" w14:textId="77777777" w:rsidR="005135DF" w:rsidRPr="005135DF" w:rsidRDefault="005135DF" w:rsidP="005135DF">
      <w:pPr>
        <w:spacing w:after="0" w:line="240" w:lineRule="auto"/>
        <w:ind w:firstLine="360"/>
        <w:jc w:val="both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</w:p>
    <w:p w14:paraId="4F8638A4" w14:textId="77777777" w:rsidR="005135DF" w:rsidRPr="003010E7" w:rsidRDefault="005135DF" w:rsidP="005135DF">
      <w:pPr>
        <w:spacing w:after="0" w:line="240" w:lineRule="auto"/>
        <w:ind w:firstLine="360"/>
        <w:contextualSpacing/>
        <w:jc w:val="center"/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</w:pPr>
      <w:r w:rsidRPr="005135D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ab/>
      </w:r>
      <w:r w:rsidRPr="005135DF">
        <w:rPr>
          <w:rFonts w:ascii="Book Antiqua" w:eastAsia="Times New Roman" w:hAnsi="Book Antiqua" w:cs="Times New Roman"/>
          <w:b/>
          <w:sz w:val="24"/>
          <w:szCs w:val="24"/>
          <w:lang w:val="bg-BG" w:eastAsia="bg-BG"/>
        </w:rPr>
        <w:tab/>
      </w:r>
    </w:p>
    <w:p w14:paraId="6B37CD22" w14:textId="77777777" w:rsidR="00F63B6B" w:rsidRPr="00661577" w:rsidRDefault="00F63B6B">
      <w:pPr>
        <w:rPr>
          <w:lang w:val="bg-BG"/>
        </w:rPr>
      </w:pPr>
    </w:p>
    <w:sectPr w:rsidR="00F63B6B" w:rsidRPr="006615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9E17" w14:textId="77777777" w:rsidR="006A7954" w:rsidRDefault="006A7954" w:rsidP="005135DF">
      <w:pPr>
        <w:spacing w:after="0" w:line="240" w:lineRule="auto"/>
      </w:pPr>
      <w:r>
        <w:separator/>
      </w:r>
    </w:p>
  </w:endnote>
  <w:endnote w:type="continuationSeparator" w:id="0">
    <w:p w14:paraId="68CC9226" w14:textId="77777777" w:rsidR="006A7954" w:rsidRDefault="006A7954" w:rsidP="0051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512A" w14:textId="77777777" w:rsidR="006A7954" w:rsidRDefault="006A7954" w:rsidP="005135DF">
      <w:pPr>
        <w:spacing w:after="0" w:line="240" w:lineRule="auto"/>
      </w:pPr>
      <w:r>
        <w:separator/>
      </w:r>
    </w:p>
  </w:footnote>
  <w:footnote w:type="continuationSeparator" w:id="0">
    <w:p w14:paraId="69C29AC0" w14:textId="77777777" w:rsidR="006A7954" w:rsidRDefault="006A7954" w:rsidP="005135DF">
      <w:pPr>
        <w:spacing w:after="0" w:line="240" w:lineRule="auto"/>
      </w:pPr>
      <w:r>
        <w:continuationSeparator/>
      </w:r>
    </w:p>
  </w:footnote>
  <w:footnote w:id="1">
    <w:p w14:paraId="151D0B88" w14:textId="77777777" w:rsidR="005135DF" w:rsidRPr="0051187D" w:rsidRDefault="005135DF" w:rsidP="005135DF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 xml:space="preserve"> (О</w:t>
      </w:r>
      <w:r w:rsidRPr="0051187D">
        <w:rPr>
          <w:rFonts w:ascii="Cambria" w:hAnsi="Cambria"/>
          <w:sz w:val="16"/>
          <w:szCs w:val="16"/>
          <w:lang w:val="en-US"/>
        </w:rPr>
        <w:t>B</w:t>
      </w:r>
      <w:r w:rsidRPr="0051187D">
        <w:rPr>
          <w:rFonts w:ascii="Cambria" w:hAnsi="Cambria"/>
          <w:sz w:val="16"/>
          <w:szCs w:val="16"/>
        </w:rPr>
        <w:t>, L 352</w:t>
      </w:r>
      <w:r w:rsidRPr="00D73D13">
        <w:rPr>
          <w:rFonts w:ascii="Cambria" w:hAnsi="Cambria"/>
          <w:sz w:val="16"/>
          <w:szCs w:val="16"/>
          <w:lang w:val="ru-RU"/>
        </w:rPr>
        <w:t>/1</w:t>
      </w:r>
      <w:r w:rsidRPr="0051187D">
        <w:rPr>
          <w:rFonts w:ascii="Cambria" w:hAnsi="Cambria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>
        <w:rPr>
          <w:rFonts w:ascii="Cambria" w:hAnsi="Cambria"/>
          <w:sz w:val="16"/>
          <w:szCs w:val="16"/>
        </w:rPr>
        <w:t>уг регламент за минимална помощ.</w:t>
      </w:r>
    </w:p>
    <w:p w14:paraId="165022B8" w14:textId="77777777" w:rsidR="005135DF" w:rsidRPr="00D73D13" w:rsidRDefault="005135DF" w:rsidP="005135DF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  <w:lang w:val="ru-RU"/>
        </w:rPr>
      </w:pPr>
      <w:r>
        <w:rPr>
          <w:rFonts w:ascii="Cambria" w:hAnsi="Cambria"/>
          <w:sz w:val="16"/>
          <w:szCs w:val="16"/>
        </w:rPr>
        <w:t xml:space="preserve">* </w:t>
      </w:r>
      <w:r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>Икономическата дейност се изразява в предлагане на стоки и/или услуги на определен пазар.</w:t>
      </w:r>
      <w:r>
        <w:rPr>
          <w:rFonts w:ascii="Cambria" w:hAnsi="Cambria"/>
          <w:sz w:val="16"/>
          <w:szCs w:val="16"/>
        </w:rPr>
        <w:t xml:space="preserve"> </w:t>
      </w:r>
      <w:r w:rsidRPr="0051187D">
        <w:rPr>
          <w:rFonts w:ascii="Cambria" w:hAnsi="Cambria"/>
          <w:sz w:val="16"/>
          <w:szCs w:val="16"/>
        </w:rPr>
        <w:t>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</w:t>
      </w:r>
      <w:r>
        <w:rPr>
          <w:rFonts w:ascii="Cambria" w:hAnsi="Cambria"/>
          <w:sz w:val="16"/>
          <w:szCs w:val="16"/>
        </w:rPr>
        <w:t>,</w:t>
      </w:r>
      <w:r w:rsidRPr="0051187D">
        <w:rPr>
          <w:rFonts w:ascii="Cambria" w:hAnsi="Cambria"/>
          <w:sz w:val="16"/>
          <w:szCs w:val="16"/>
        </w:rPr>
        <w:t xml:space="preserve"> тези субекти са</w:t>
      </w:r>
      <w:r>
        <w:rPr>
          <w:rFonts w:ascii="Cambria" w:hAnsi="Cambria"/>
          <w:sz w:val="16"/>
          <w:szCs w:val="16"/>
        </w:rPr>
        <w:t xml:space="preserve"> </w:t>
      </w:r>
      <w:r w:rsidRPr="0051187D">
        <w:rPr>
          <w:rFonts w:ascii="Cambria" w:hAnsi="Cambria"/>
          <w:sz w:val="16"/>
          <w:szCs w:val="16"/>
        </w:rPr>
        <w:t>„предприятие“ за целите на законод</w:t>
      </w:r>
      <w:r>
        <w:rPr>
          <w:rFonts w:ascii="Cambria" w:hAnsi="Cambria"/>
          <w:sz w:val="16"/>
          <w:szCs w:val="16"/>
        </w:rPr>
        <w:t>ателството по държавните помощи.</w:t>
      </w:r>
    </w:p>
    <w:p w14:paraId="1B50BD2B" w14:textId="77777777" w:rsidR="005135DF" w:rsidRPr="00C60A2A" w:rsidRDefault="005135DF" w:rsidP="005135DF">
      <w:pPr>
        <w:pStyle w:val="FootnoteText"/>
        <w:spacing w:after="120"/>
        <w:ind w:hanging="284"/>
        <w:rPr>
          <w:rFonts w:ascii="Cambria" w:hAnsi="Cambria"/>
          <w:sz w:val="16"/>
          <w:szCs w:val="16"/>
        </w:rPr>
      </w:pPr>
      <w:r w:rsidRPr="00D73D13">
        <w:rPr>
          <w:rFonts w:ascii="Cambria" w:hAnsi="Cambria"/>
          <w:sz w:val="16"/>
          <w:szCs w:val="16"/>
          <w:lang w:val="ru-RU"/>
        </w:rPr>
        <w:t>**</w:t>
      </w:r>
      <w:r w:rsidRPr="0051187D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  </w:t>
      </w:r>
      <w:r w:rsidRPr="00C60A2A">
        <w:rPr>
          <w:rFonts w:ascii="Cambria" w:hAnsi="Cambria"/>
          <w:sz w:val="16"/>
          <w:szCs w:val="16"/>
        </w:rPr>
        <w:t>Година „Х-1” е годината, предхождаща текущата година - година „Х”.</w:t>
      </w:r>
    </w:p>
    <w:p w14:paraId="0375E9AD" w14:textId="77777777" w:rsidR="005135DF" w:rsidRDefault="005135DF" w:rsidP="005135DF">
      <w:pPr>
        <w:pStyle w:val="FootnoteText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 </w:t>
      </w:r>
    </w:p>
  </w:footnote>
  <w:footnote w:id="2">
    <w:p w14:paraId="5D923729" w14:textId="77777777" w:rsidR="005135DF" w:rsidRPr="004B2FA1" w:rsidRDefault="005135DF" w:rsidP="005135DF">
      <w:pPr>
        <w:pStyle w:val="FootnoteText"/>
        <w:ind w:left="-142" w:hanging="142"/>
      </w:pPr>
      <w:r>
        <w:rPr>
          <w:rStyle w:val="FootnoteReference"/>
        </w:rPr>
        <w:footnoteRef/>
      </w:r>
      <w:r>
        <w:t xml:space="preserve"> </w:t>
      </w:r>
      <w:r w:rsidRPr="00B824BB">
        <w:rPr>
          <w:rFonts w:ascii="Cambria" w:hAnsi="Cambria"/>
          <w:sz w:val="16"/>
          <w:szCs w:val="16"/>
        </w:rPr>
        <w:t>Регламент (ЕС) № 360/2012 на Комисията</w:t>
      </w:r>
      <w:r>
        <w:rPr>
          <w:rFonts w:ascii="Cambria" w:hAnsi="Cambria"/>
          <w:sz w:val="16"/>
          <w:szCs w:val="16"/>
        </w:rPr>
        <w:t xml:space="preserve"> от 25 април 2012 година относно прилагането на членове 107 и 108 от Договора за функционирането на Европейския съюз към минималната помощ (</w:t>
      </w:r>
      <w:r>
        <w:rPr>
          <w:rFonts w:ascii="Cambria" w:hAnsi="Cambria"/>
          <w:sz w:val="16"/>
          <w:szCs w:val="16"/>
          <w:lang w:val="en-US"/>
        </w:rPr>
        <w:t>de</w:t>
      </w:r>
      <w:r w:rsidRPr="003010E7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minimis</w:t>
      </w:r>
      <w:r>
        <w:rPr>
          <w:rFonts w:ascii="Cambria" w:hAnsi="Cambria"/>
          <w:sz w:val="16"/>
          <w:szCs w:val="16"/>
        </w:rPr>
        <w:t>)</w:t>
      </w:r>
      <w:r w:rsidRPr="003010E7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>
        <w:rPr>
          <w:rFonts w:ascii="Cambria" w:hAnsi="Cambria"/>
          <w:sz w:val="16"/>
          <w:szCs w:val="16"/>
          <w:lang w:val="en-US"/>
        </w:rPr>
        <w:t>OB</w:t>
      </w:r>
      <w:r w:rsidRPr="003010E7">
        <w:rPr>
          <w:rFonts w:ascii="Cambria" w:hAnsi="Cambria"/>
          <w:sz w:val="16"/>
          <w:szCs w:val="16"/>
        </w:rPr>
        <w:t xml:space="preserve">, </w:t>
      </w:r>
      <w:r>
        <w:rPr>
          <w:rFonts w:ascii="Cambria" w:hAnsi="Cambria"/>
          <w:sz w:val="16"/>
          <w:szCs w:val="16"/>
          <w:lang w:val="en-US"/>
        </w:rPr>
        <w:t>L</w:t>
      </w:r>
      <w:r w:rsidRPr="003010E7">
        <w:rPr>
          <w:rFonts w:ascii="Cambria" w:hAnsi="Cambria"/>
          <w:sz w:val="16"/>
          <w:szCs w:val="16"/>
        </w:rPr>
        <w:t xml:space="preserve"> 114 </w:t>
      </w:r>
      <w:r>
        <w:rPr>
          <w:rFonts w:ascii="Cambria" w:hAnsi="Cambria"/>
          <w:sz w:val="16"/>
          <w:szCs w:val="16"/>
        </w:rPr>
        <w:t>от 26.4.2012 г.);</w:t>
      </w:r>
    </w:p>
  </w:footnote>
  <w:footnote w:id="3">
    <w:p w14:paraId="4D5B0B44" w14:textId="77777777" w:rsidR="005135DF" w:rsidRDefault="005135DF" w:rsidP="005135DF">
      <w:pPr>
        <w:pStyle w:val="FootnoteText"/>
        <w:ind w:left="-142" w:hanging="142"/>
        <w:jc w:val="both"/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селскостопанския сектор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352/9 </w:t>
      </w:r>
      <w:r w:rsidRPr="0051187D">
        <w:rPr>
          <w:rFonts w:ascii="Cambria" w:hAnsi="Cambria"/>
          <w:sz w:val="16"/>
          <w:szCs w:val="16"/>
        </w:rPr>
        <w:t>от 24.12.2013 г.);</w:t>
      </w:r>
    </w:p>
  </w:footnote>
  <w:footnote w:id="4">
    <w:p w14:paraId="38CC14B5" w14:textId="77777777" w:rsidR="005135DF" w:rsidRDefault="005135DF" w:rsidP="005135DF">
      <w:pPr>
        <w:pStyle w:val="FootnoteText"/>
        <w:ind w:left="-142" w:hanging="142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</w:t>
      </w:r>
      <w:r>
        <w:rPr>
          <w:rFonts w:ascii="Cambria" w:hAnsi="Cambria"/>
          <w:sz w:val="16"/>
          <w:szCs w:val="16"/>
        </w:rPr>
        <w:t>717</w:t>
      </w:r>
      <w:r w:rsidRPr="0051187D">
        <w:rPr>
          <w:rFonts w:ascii="Cambria" w:hAnsi="Cambria"/>
          <w:sz w:val="16"/>
          <w:szCs w:val="16"/>
        </w:rPr>
        <w:t>/</w:t>
      </w:r>
      <w:r>
        <w:rPr>
          <w:rFonts w:ascii="Cambria" w:hAnsi="Cambria"/>
          <w:sz w:val="16"/>
          <w:szCs w:val="16"/>
        </w:rPr>
        <w:t>2014</w:t>
      </w:r>
      <w:r w:rsidRPr="0051187D">
        <w:rPr>
          <w:rFonts w:ascii="Cambria" w:hAnsi="Cambria"/>
          <w:sz w:val="16"/>
          <w:szCs w:val="16"/>
        </w:rPr>
        <w:t xml:space="preserve"> на Комисията от </w:t>
      </w:r>
      <w:proofErr w:type="spellStart"/>
      <w:r>
        <w:rPr>
          <w:rFonts w:ascii="Cambria" w:hAnsi="Cambria"/>
          <w:sz w:val="16"/>
          <w:szCs w:val="16"/>
        </w:rPr>
        <w:t>от</w:t>
      </w:r>
      <w:proofErr w:type="spellEnd"/>
      <w:r>
        <w:rPr>
          <w:rFonts w:ascii="Cambria" w:hAnsi="Cambria"/>
          <w:sz w:val="16"/>
          <w:szCs w:val="16"/>
        </w:rPr>
        <w:t xml:space="preserve"> 27 юни 2014 </w:t>
      </w:r>
      <w:r w:rsidRPr="0051187D">
        <w:rPr>
          <w:rFonts w:ascii="Cambria" w:hAnsi="Cambria"/>
          <w:sz w:val="16"/>
          <w:szCs w:val="16"/>
        </w:rPr>
        <w:t xml:space="preserve">година </w:t>
      </w:r>
      <w:r>
        <w:rPr>
          <w:rFonts w:ascii="Cambria" w:hAnsi="Cambria"/>
          <w:sz w:val="16"/>
          <w:szCs w:val="16"/>
        </w:rPr>
        <w:t>относно</w:t>
      </w:r>
      <w:r w:rsidRPr="0051187D">
        <w:rPr>
          <w:rFonts w:ascii="Cambria" w:hAnsi="Cambria"/>
          <w:sz w:val="16"/>
          <w:szCs w:val="16"/>
        </w:rPr>
        <w:t xml:space="preserve"> прилагане</w:t>
      </w:r>
      <w:r>
        <w:rPr>
          <w:rFonts w:ascii="Cambria" w:hAnsi="Cambria"/>
          <w:sz w:val="16"/>
          <w:szCs w:val="16"/>
        </w:rPr>
        <w:t>то</w:t>
      </w:r>
      <w:r w:rsidRPr="0051187D">
        <w:rPr>
          <w:rFonts w:ascii="Cambria" w:hAnsi="Cambria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сектора на рибарството и аквакултурите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19</w:t>
      </w:r>
      <w:r>
        <w:rPr>
          <w:rFonts w:ascii="Cambria" w:hAnsi="Cambria"/>
          <w:sz w:val="16"/>
          <w:szCs w:val="16"/>
          <w:lang w:val="ru-RU"/>
        </w:rPr>
        <w:t>0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</w:rPr>
        <w:t>от 2</w:t>
      </w:r>
      <w:r>
        <w:rPr>
          <w:rFonts w:ascii="Cambria" w:hAnsi="Cambria"/>
          <w:sz w:val="16"/>
          <w:szCs w:val="16"/>
        </w:rPr>
        <w:t>8</w:t>
      </w:r>
      <w:r w:rsidRPr="0051187D">
        <w:rPr>
          <w:rFonts w:ascii="Cambria" w:hAnsi="Cambria"/>
          <w:sz w:val="16"/>
          <w:szCs w:val="16"/>
        </w:rPr>
        <w:t>.</w:t>
      </w:r>
      <w:r>
        <w:rPr>
          <w:rFonts w:ascii="Cambria" w:hAnsi="Cambria"/>
          <w:sz w:val="16"/>
          <w:szCs w:val="16"/>
        </w:rPr>
        <w:t>6</w:t>
      </w:r>
      <w:r w:rsidRPr="0051187D">
        <w:rPr>
          <w:rFonts w:ascii="Cambria" w:hAnsi="Cambria"/>
          <w:sz w:val="16"/>
          <w:szCs w:val="16"/>
        </w:rPr>
        <w:t>.20</w:t>
      </w:r>
      <w:r>
        <w:rPr>
          <w:rFonts w:ascii="Cambria" w:hAnsi="Cambria"/>
          <w:sz w:val="16"/>
          <w:szCs w:val="16"/>
        </w:rPr>
        <w:t>14</w:t>
      </w:r>
      <w:r w:rsidRPr="0051187D">
        <w:rPr>
          <w:rFonts w:ascii="Cambria" w:hAnsi="Cambria"/>
          <w:sz w:val="16"/>
          <w:szCs w:val="16"/>
        </w:rPr>
        <w:t xml:space="preserve"> г.)</w:t>
      </w:r>
      <w:r>
        <w:rPr>
          <w:rFonts w:ascii="Cambria" w:hAnsi="Cambria"/>
          <w:sz w:val="16"/>
          <w:szCs w:val="16"/>
        </w:rPr>
        <w:t>;</w:t>
      </w:r>
    </w:p>
    <w:p w14:paraId="084337E7" w14:textId="77777777" w:rsidR="005135DF" w:rsidRDefault="005135DF" w:rsidP="005135DF">
      <w:pPr>
        <w:pStyle w:val="FootnoteText"/>
        <w:ind w:left="142" w:hanging="568"/>
        <w:jc w:val="both"/>
      </w:pPr>
      <w:r w:rsidRPr="007E351B">
        <w:rPr>
          <w:rFonts w:ascii="Cambria" w:hAnsi="Cambria"/>
          <w:sz w:val="16"/>
          <w:szCs w:val="16"/>
        </w:rPr>
        <w:t>***</w:t>
      </w:r>
      <w:r>
        <w:rPr>
          <w:rFonts w:ascii="Cambria" w:hAnsi="Cambria"/>
          <w:sz w:val="16"/>
          <w:szCs w:val="16"/>
        </w:rPr>
        <w:t xml:space="preserve"> </w:t>
      </w:r>
      <w:r w:rsidRPr="003010E7">
        <w:rPr>
          <w:rFonts w:ascii="Cambria" w:hAnsi="Cambria"/>
          <w:sz w:val="16"/>
          <w:szCs w:val="16"/>
        </w:rPr>
        <w:t xml:space="preserve"> </w:t>
      </w:r>
      <w:r w:rsidRPr="002C13D2">
        <w:rPr>
          <w:rFonts w:ascii="Cambria" w:hAnsi="Cambria"/>
          <w:sz w:val="16"/>
          <w:szCs w:val="16"/>
        </w:rPr>
        <w:t>Помощи, получени на територията на друга държава членка на Европейския съюз не са обект на</w:t>
      </w:r>
      <w:r>
        <w:rPr>
          <w:rFonts w:ascii="Cambria" w:hAnsi="Cambria"/>
          <w:sz w:val="16"/>
          <w:szCs w:val="16"/>
        </w:rPr>
        <w:t xml:space="preserve"> настоящата Декларация.</w:t>
      </w:r>
    </w:p>
  </w:footnote>
  <w:footnote w:id="5">
    <w:p w14:paraId="15C44BB9" w14:textId="77777777" w:rsidR="005135DF" w:rsidRPr="00C979E8" w:rsidRDefault="005135DF" w:rsidP="005135DF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ab/>
      </w:r>
      <w:r w:rsidRPr="00C979E8">
        <w:rPr>
          <w:rFonts w:ascii="Cambria" w:hAnsi="Cambria"/>
          <w:sz w:val="16"/>
          <w:szCs w:val="16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r w:rsidRPr="00C979E8">
        <w:rPr>
          <w:rFonts w:ascii="Cambria" w:hAnsi="Cambria"/>
          <w:sz w:val="16"/>
          <w:szCs w:val="16"/>
          <w:lang w:val="en-US"/>
        </w:rPr>
        <w:t>OB</w:t>
      </w:r>
      <w:r w:rsidRPr="00C979E8">
        <w:rPr>
          <w:rFonts w:ascii="Cambria" w:hAnsi="Cambria"/>
          <w:sz w:val="16"/>
          <w:szCs w:val="16"/>
          <w:lang w:val="ru-RU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>L</w:t>
      </w:r>
      <w:r w:rsidRPr="00C979E8">
        <w:rPr>
          <w:rFonts w:ascii="Cambria" w:hAnsi="Cambria"/>
          <w:sz w:val="16"/>
          <w:szCs w:val="16"/>
          <w:lang w:val="ru-RU"/>
        </w:rPr>
        <w:t xml:space="preserve"> 18</w:t>
      </w:r>
      <w:r w:rsidRPr="00C979E8">
        <w:rPr>
          <w:rFonts w:ascii="Cambria" w:hAnsi="Cambria"/>
          <w:sz w:val="16"/>
          <w:szCs w:val="16"/>
        </w:rPr>
        <w:t>7/1 от 26.6.2014 г.)</w:t>
      </w:r>
    </w:p>
  </w:footnote>
  <w:footnote w:id="6">
    <w:p w14:paraId="2699B187" w14:textId="77777777" w:rsidR="005135DF" w:rsidRDefault="005135DF" w:rsidP="005135DF">
      <w:pPr>
        <w:pStyle w:val="FootnoteText"/>
        <w:ind w:hanging="284"/>
        <w:jc w:val="both"/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ab/>
      </w:r>
      <w:r>
        <w:rPr>
          <w:rFonts w:ascii="Cambria" w:hAnsi="Cambria"/>
          <w:sz w:val="16"/>
          <w:szCs w:val="16"/>
        </w:rPr>
        <w:t>По смисъла на чл. 9 от Закона за държавните помощи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8A27" w14:textId="77777777" w:rsidR="005135DF" w:rsidRPr="00F636CF" w:rsidRDefault="005135DF" w:rsidP="00F63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9509163">
    <w:abstractNumId w:val="2"/>
  </w:num>
  <w:num w:numId="2" w16cid:durableId="1850561811">
    <w:abstractNumId w:val="0"/>
  </w:num>
  <w:num w:numId="3" w16cid:durableId="18201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EB"/>
    <w:rsid w:val="001B47EB"/>
    <w:rsid w:val="003010E7"/>
    <w:rsid w:val="00425DCB"/>
    <w:rsid w:val="005135DF"/>
    <w:rsid w:val="00661577"/>
    <w:rsid w:val="006A7954"/>
    <w:rsid w:val="00F63B6B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BBDE8"/>
  <w15:docId w15:val="{963E4841-812A-4FCA-AFD1-DA27E02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3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5DF"/>
  </w:style>
  <w:style w:type="paragraph" w:styleId="FootnoteText">
    <w:name w:val="footnote text"/>
    <w:basedOn w:val="Normal"/>
    <w:link w:val="FootnoteTextChar"/>
    <w:uiPriority w:val="99"/>
    <w:rsid w:val="005135DF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35DF"/>
    <w:rPr>
      <w:rFonts w:ascii="Calibri" w:eastAsia="Calibri" w:hAnsi="Calibri" w:cs="Times New Roman"/>
      <w:sz w:val="20"/>
      <w:szCs w:val="20"/>
      <w:lang w:val="bg-BG"/>
    </w:rPr>
  </w:style>
  <w:style w:type="character" w:styleId="FootnoteReference">
    <w:name w:val="footnote reference"/>
    <w:uiPriority w:val="99"/>
    <w:rsid w:val="005135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2561</Words>
  <Characters>14599</Characters>
  <Application>Microsoft Office Word</Application>
  <DocSecurity>0</DocSecurity>
  <Lines>121</Lines>
  <Paragraphs>34</Paragraphs>
  <ScaleCrop>false</ScaleCrop>
  <Company>HP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dnenkov</dc:creator>
  <cp:keywords/>
  <dc:description/>
  <cp:lastModifiedBy>Ива Тончева</cp:lastModifiedBy>
  <cp:revision>2</cp:revision>
  <dcterms:created xsi:type="dcterms:W3CDTF">2025-11-22T14:21:00Z</dcterms:created>
  <dcterms:modified xsi:type="dcterms:W3CDTF">2025-11-22T14:21:00Z</dcterms:modified>
</cp:coreProperties>
</file>